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B4512" w14:textId="338CCBDE" w:rsidR="00F25A82" w:rsidRPr="00F25A82" w:rsidRDefault="00F25A82" w:rsidP="000C0861">
      <w:pPr>
        <w:pStyle w:val="Overskrift2"/>
      </w:pPr>
      <w:r w:rsidRPr="00F25A82">
        <w:t xml:space="preserve">Bilag 1: </w:t>
      </w:r>
      <w:r w:rsidR="00030A09">
        <w:t>Kundens kravspesifikasjon</w:t>
      </w:r>
    </w:p>
    <w:p w14:paraId="695AD85A" w14:textId="5D2AE8E8" w:rsidR="00F25A82" w:rsidRDefault="00F25A82" w:rsidP="00F25A82">
      <w:pPr>
        <w:rPr>
          <w:b/>
          <w:bCs/>
          <w:sz w:val="24"/>
        </w:rPr>
      </w:pPr>
    </w:p>
    <w:p w14:paraId="523601EB" w14:textId="7CF474F3" w:rsidR="00F25A82" w:rsidRDefault="00F25A82" w:rsidP="00F25A82">
      <w:pPr>
        <w:rPr>
          <w:b/>
          <w:bCs/>
          <w:sz w:val="24"/>
        </w:rPr>
      </w:pPr>
    </w:p>
    <w:p w14:paraId="493793A6" w14:textId="74282D6E" w:rsidR="00F25A82" w:rsidRDefault="00F25A82" w:rsidP="00F25A82">
      <w:pPr>
        <w:rPr>
          <w:b/>
          <w:bCs/>
          <w:sz w:val="24"/>
        </w:rPr>
      </w:pPr>
    </w:p>
    <w:p w14:paraId="4463C4E7" w14:textId="4285BA25" w:rsidR="00F25A82" w:rsidRDefault="00F25A82" w:rsidP="00F25A82">
      <w:pPr>
        <w:rPr>
          <w:b/>
          <w:bCs/>
          <w:sz w:val="24"/>
        </w:rPr>
      </w:pPr>
    </w:p>
    <w:p w14:paraId="1F42EA52" w14:textId="65240D33" w:rsidR="00F25A82" w:rsidRDefault="00F25A82" w:rsidP="00F25A82">
      <w:pPr>
        <w:rPr>
          <w:b/>
          <w:bCs/>
          <w:sz w:val="24"/>
        </w:rPr>
      </w:pPr>
    </w:p>
    <w:p w14:paraId="331B4D52" w14:textId="39721CEE" w:rsidR="00F25A82" w:rsidRDefault="00F25A82" w:rsidP="00F25A82">
      <w:pPr>
        <w:rPr>
          <w:b/>
          <w:bCs/>
          <w:sz w:val="24"/>
        </w:rPr>
      </w:pPr>
    </w:p>
    <w:p w14:paraId="69CC9DA4" w14:textId="69C88BD8" w:rsidR="00F25A82" w:rsidRDefault="00F25A82" w:rsidP="00F25A82">
      <w:pPr>
        <w:rPr>
          <w:b/>
          <w:bCs/>
          <w:sz w:val="24"/>
        </w:rPr>
      </w:pPr>
    </w:p>
    <w:p w14:paraId="4DA9D38E" w14:textId="0725D29E" w:rsidR="00F25A82" w:rsidRDefault="00F25A82" w:rsidP="00F25A82">
      <w:pPr>
        <w:rPr>
          <w:b/>
          <w:bCs/>
          <w:sz w:val="24"/>
        </w:rPr>
      </w:pPr>
    </w:p>
    <w:p w14:paraId="510DBDAE" w14:textId="1732A497" w:rsidR="00F25A82" w:rsidRDefault="00F25A82" w:rsidP="00F25A82">
      <w:pPr>
        <w:rPr>
          <w:b/>
          <w:bCs/>
          <w:sz w:val="24"/>
        </w:rPr>
      </w:pPr>
    </w:p>
    <w:p w14:paraId="0CE0E94F" w14:textId="2B6334DF" w:rsidR="00F25A82" w:rsidRDefault="00F25A82" w:rsidP="00F25A82">
      <w:pPr>
        <w:rPr>
          <w:b/>
          <w:bCs/>
          <w:sz w:val="24"/>
        </w:rPr>
      </w:pPr>
    </w:p>
    <w:p w14:paraId="17F01932" w14:textId="71033FE5" w:rsidR="00F25A82" w:rsidRDefault="00F25A82" w:rsidP="00F25A82">
      <w:pPr>
        <w:rPr>
          <w:b/>
          <w:bCs/>
          <w:sz w:val="24"/>
        </w:rPr>
      </w:pPr>
    </w:p>
    <w:p w14:paraId="24B71EE4" w14:textId="2028DD7B" w:rsidR="00F25A82" w:rsidRDefault="00F25A82" w:rsidP="00F25A82">
      <w:pPr>
        <w:rPr>
          <w:b/>
          <w:bCs/>
          <w:sz w:val="24"/>
        </w:rPr>
      </w:pPr>
    </w:p>
    <w:p w14:paraId="5AC58A8E" w14:textId="67613F60" w:rsidR="00F25A82" w:rsidRDefault="00F25A82" w:rsidP="00F25A82">
      <w:pPr>
        <w:rPr>
          <w:b/>
          <w:bCs/>
          <w:sz w:val="24"/>
        </w:rPr>
      </w:pPr>
    </w:p>
    <w:p w14:paraId="18C94541" w14:textId="29FD7AA0" w:rsidR="00F25A82" w:rsidRPr="00D113DB" w:rsidRDefault="0015514B" w:rsidP="00F25A82">
      <w:pPr>
        <w:rPr>
          <w:i/>
          <w:iCs/>
          <w:sz w:val="24"/>
        </w:rPr>
      </w:pPr>
      <w:r w:rsidRPr="00D113DB">
        <w:rPr>
          <w:i/>
          <w:iCs/>
          <w:sz w:val="24"/>
          <w:highlight w:val="yellow"/>
        </w:rPr>
        <w:t xml:space="preserve">Her settes </w:t>
      </w:r>
      <w:r w:rsidR="00D52C0C" w:rsidRPr="00D113DB">
        <w:rPr>
          <w:i/>
          <w:iCs/>
          <w:sz w:val="24"/>
          <w:highlight w:val="yellow"/>
        </w:rPr>
        <w:t>kundens kravspesifikasjon inn</w:t>
      </w:r>
    </w:p>
    <w:p w14:paraId="547EC9C7" w14:textId="1F0FC7EA" w:rsidR="00F25A82" w:rsidRDefault="00F25A82" w:rsidP="00F25A82">
      <w:pPr>
        <w:rPr>
          <w:b/>
          <w:bCs/>
          <w:sz w:val="24"/>
        </w:rPr>
      </w:pPr>
    </w:p>
    <w:p w14:paraId="3B750FB5" w14:textId="14E87955" w:rsidR="00F25A82" w:rsidRDefault="00F25A82" w:rsidP="00F25A82">
      <w:pPr>
        <w:rPr>
          <w:b/>
          <w:bCs/>
          <w:sz w:val="24"/>
        </w:rPr>
      </w:pPr>
    </w:p>
    <w:p w14:paraId="35837EE8" w14:textId="10A859A2" w:rsidR="00F25A82" w:rsidRDefault="00F25A82" w:rsidP="00F25A82">
      <w:pPr>
        <w:rPr>
          <w:b/>
          <w:bCs/>
          <w:sz w:val="24"/>
        </w:rPr>
      </w:pPr>
    </w:p>
    <w:p w14:paraId="25835D0B" w14:textId="3B952385" w:rsidR="00F25A82" w:rsidRDefault="00F25A82" w:rsidP="00F25A82">
      <w:pPr>
        <w:rPr>
          <w:b/>
          <w:bCs/>
          <w:sz w:val="24"/>
        </w:rPr>
      </w:pPr>
    </w:p>
    <w:p w14:paraId="63808BD1" w14:textId="5580BD59" w:rsidR="00F25A82" w:rsidRDefault="00F25A82" w:rsidP="00F25A82">
      <w:pPr>
        <w:rPr>
          <w:b/>
          <w:bCs/>
          <w:sz w:val="24"/>
        </w:rPr>
      </w:pPr>
    </w:p>
    <w:p w14:paraId="46ECD2CD" w14:textId="065FE9A7" w:rsidR="00F25A82" w:rsidRDefault="00F25A82" w:rsidP="00F25A82">
      <w:pPr>
        <w:rPr>
          <w:b/>
          <w:bCs/>
          <w:sz w:val="24"/>
        </w:rPr>
      </w:pPr>
    </w:p>
    <w:p w14:paraId="289363B7" w14:textId="3965383A" w:rsidR="00F25A82" w:rsidRDefault="00F25A82" w:rsidP="00F25A82">
      <w:pPr>
        <w:rPr>
          <w:b/>
          <w:bCs/>
          <w:sz w:val="24"/>
        </w:rPr>
      </w:pPr>
    </w:p>
    <w:p w14:paraId="7B2ACD40" w14:textId="34111BB1" w:rsidR="00F25A82" w:rsidRDefault="00F25A82" w:rsidP="00F25A82">
      <w:pPr>
        <w:rPr>
          <w:b/>
          <w:bCs/>
          <w:sz w:val="24"/>
        </w:rPr>
      </w:pPr>
    </w:p>
    <w:p w14:paraId="0F60307E" w14:textId="7831076B" w:rsidR="00F25A82" w:rsidRDefault="00F25A82" w:rsidP="00F25A82">
      <w:pPr>
        <w:rPr>
          <w:b/>
          <w:bCs/>
          <w:sz w:val="24"/>
        </w:rPr>
      </w:pPr>
    </w:p>
    <w:p w14:paraId="0BF6962D" w14:textId="0DEBEB08" w:rsidR="00F25A82" w:rsidRDefault="00F25A82" w:rsidP="00F25A82">
      <w:pPr>
        <w:rPr>
          <w:b/>
          <w:bCs/>
          <w:sz w:val="24"/>
        </w:rPr>
      </w:pPr>
    </w:p>
    <w:p w14:paraId="2EA44B9A" w14:textId="6FF52789" w:rsidR="00F25A82" w:rsidRDefault="00F25A82" w:rsidP="00F25A82">
      <w:pPr>
        <w:rPr>
          <w:b/>
          <w:bCs/>
          <w:sz w:val="24"/>
        </w:rPr>
      </w:pPr>
    </w:p>
    <w:p w14:paraId="2AFAB5BF" w14:textId="6F1B2757" w:rsidR="00F25A82" w:rsidRDefault="00F25A82" w:rsidP="00F25A82">
      <w:pPr>
        <w:rPr>
          <w:b/>
          <w:bCs/>
          <w:sz w:val="24"/>
        </w:rPr>
      </w:pPr>
    </w:p>
    <w:p w14:paraId="7FC13554" w14:textId="3227DA1E" w:rsidR="00F25A82" w:rsidRDefault="00F25A82" w:rsidP="00F25A82">
      <w:pPr>
        <w:rPr>
          <w:b/>
          <w:bCs/>
          <w:sz w:val="24"/>
        </w:rPr>
      </w:pPr>
    </w:p>
    <w:p w14:paraId="65D7787F" w14:textId="77777777" w:rsidR="00C56078" w:rsidRDefault="00C56078" w:rsidP="00F25A82">
      <w:pPr>
        <w:rPr>
          <w:b/>
          <w:bCs/>
          <w:sz w:val="28"/>
          <w:szCs w:val="28"/>
        </w:rPr>
      </w:pPr>
    </w:p>
    <w:p w14:paraId="771D5578" w14:textId="03C33D5D" w:rsidR="00F25A82" w:rsidRPr="00F25A82" w:rsidRDefault="00F25A82" w:rsidP="000C0861">
      <w:pPr>
        <w:pStyle w:val="Overskrift2"/>
      </w:pPr>
      <w:r w:rsidRPr="00F25A82">
        <w:lastRenderedPageBreak/>
        <w:t>Bilag 2: Leverandørens tilbud, løsningsbeskrivelse og eller besvarelse</w:t>
      </w:r>
    </w:p>
    <w:p w14:paraId="35F4A293" w14:textId="050DB002" w:rsidR="00F25A82" w:rsidRDefault="00F25A82" w:rsidP="00F25A82">
      <w:pPr>
        <w:rPr>
          <w:b/>
          <w:bCs/>
          <w:sz w:val="24"/>
        </w:rPr>
      </w:pPr>
    </w:p>
    <w:p w14:paraId="7925DE97" w14:textId="50372B0C" w:rsidR="00F25A82" w:rsidRDefault="00F25A82" w:rsidP="00F25A82">
      <w:pPr>
        <w:rPr>
          <w:b/>
          <w:bCs/>
          <w:sz w:val="24"/>
        </w:rPr>
      </w:pPr>
    </w:p>
    <w:p w14:paraId="6F7B3DB4" w14:textId="65FB1421" w:rsidR="00F25A82" w:rsidRDefault="00F25A82" w:rsidP="00F25A82">
      <w:pPr>
        <w:rPr>
          <w:b/>
          <w:bCs/>
          <w:sz w:val="24"/>
        </w:rPr>
      </w:pPr>
    </w:p>
    <w:p w14:paraId="6C402BFF" w14:textId="74E4D90F" w:rsidR="00F25A82" w:rsidRDefault="00F25A82" w:rsidP="00F25A82">
      <w:pPr>
        <w:rPr>
          <w:b/>
          <w:bCs/>
          <w:sz w:val="24"/>
        </w:rPr>
      </w:pPr>
    </w:p>
    <w:p w14:paraId="0A68055F" w14:textId="53A2B6CC" w:rsidR="00F25A82" w:rsidRDefault="00F25A82" w:rsidP="00F25A82">
      <w:pPr>
        <w:rPr>
          <w:b/>
          <w:bCs/>
          <w:sz w:val="24"/>
        </w:rPr>
      </w:pPr>
    </w:p>
    <w:p w14:paraId="244B8D2C" w14:textId="01739B64" w:rsidR="00F25A82" w:rsidRDefault="00F25A82" w:rsidP="00F25A82">
      <w:pPr>
        <w:rPr>
          <w:b/>
          <w:bCs/>
          <w:sz w:val="24"/>
        </w:rPr>
      </w:pPr>
    </w:p>
    <w:p w14:paraId="4B1D0CF7" w14:textId="34873E11" w:rsidR="00F25A82" w:rsidRDefault="00F25A82" w:rsidP="00F25A82">
      <w:pPr>
        <w:rPr>
          <w:b/>
          <w:bCs/>
          <w:sz w:val="24"/>
        </w:rPr>
      </w:pPr>
    </w:p>
    <w:p w14:paraId="4364EB6A" w14:textId="11A8282A" w:rsidR="00F25A82" w:rsidRDefault="00F25A82" w:rsidP="00F25A82">
      <w:pPr>
        <w:rPr>
          <w:b/>
          <w:bCs/>
          <w:sz w:val="24"/>
        </w:rPr>
      </w:pPr>
    </w:p>
    <w:p w14:paraId="7B1980E3" w14:textId="1C72760F" w:rsidR="00F25A82" w:rsidRDefault="00F25A82" w:rsidP="00F25A82">
      <w:pPr>
        <w:rPr>
          <w:b/>
          <w:bCs/>
          <w:sz w:val="24"/>
        </w:rPr>
      </w:pPr>
    </w:p>
    <w:p w14:paraId="6E27DF02" w14:textId="0AA34D76" w:rsidR="00F25A82" w:rsidRDefault="00F25A82" w:rsidP="00F25A82">
      <w:pPr>
        <w:rPr>
          <w:b/>
          <w:bCs/>
          <w:sz w:val="24"/>
        </w:rPr>
      </w:pPr>
    </w:p>
    <w:p w14:paraId="35DF538D" w14:textId="53951E17" w:rsidR="00F25A82" w:rsidRDefault="00F25A82" w:rsidP="00F25A82">
      <w:pPr>
        <w:rPr>
          <w:b/>
          <w:bCs/>
          <w:sz w:val="24"/>
        </w:rPr>
      </w:pPr>
    </w:p>
    <w:p w14:paraId="1AB03857" w14:textId="756E2F3A" w:rsidR="00F25A82" w:rsidRDefault="00F25A82" w:rsidP="00F25A82">
      <w:pPr>
        <w:rPr>
          <w:b/>
          <w:bCs/>
          <w:sz w:val="24"/>
        </w:rPr>
      </w:pPr>
    </w:p>
    <w:p w14:paraId="1F16CB2B" w14:textId="487CF747" w:rsidR="00F25A82" w:rsidRDefault="00F25A82" w:rsidP="00F25A82">
      <w:pPr>
        <w:rPr>
          <w:b/>
          <w:bCs/>
          <w:sz w:val="24"/>
        </w:rPr>
      </w:pPr>
    </w:p>
    <w:p w14:paraId="0E465A10" w14:textId="40EA7A84" w:rsidR="00D52C0C" w:rsidRPr="00D113DB" w:rsidRDefault="00D52C0C" w:rsidP="00D52C0C">
      <w:pPr>
        <w:rPr>
          <w:i/>
          <w:iCs/>
          <w:sz w:val="24"/>
        </w:rPr>
      </w:pPr>
      <w:r w:rsidRPr="00D113DB">
        <w:rPr>
          <w:i/>
          <w:iCs/>
          <w:sz w:val="24"/>
          <w:highlight w:val="yellow"/>
        </w:rPr>
        <w:t xml:space="preserve">Her settes </w:t>
      </w:r>
      <w:r w:rsidR="00D113DB" w:rsidRPr="00D113DB">
        <w:rPr>
          <w:i/>
          <w:iCs/>
          <w:sz w:val="24"/>
          <w:highlight w:val="yellow"/>
        </w:rPr>
        <w:t>leverandørens tilbud, løsningsbeskrivelse og/eller besvarelse</w:t>
      </w:r>
      <w:r w:rsidRPr="00D113DB">
        <w:rPr>
          <w:i/>
          <w:iCs/>
          <w:sz w:val="24"/>
          <w:highlight w:val="yellow"/>
        </w:rPr>
        <w:t xml:space="preserve"> inn</w:t>
      </w:r>
    </w:p>
    <w:p w14:paraId="7D2743A5" w14:textId="665AFD83" w:rsidR="00F25A82" w:rsidRDefault="00F25A82" w:rsidP="00F25A82">
      <w:pPr>
        <w:rPr>
          <w:b/>
          <w:bCs/>
          <w:sz w:val="24"/>
        </w:rPr>
      </w:pPr>
    </w:p>
    <w:p w14:paraId="4BBC6C12" w14:textId="168AD472" w:rsidR="00F25A82" w:rsidRDefault="00F25A82" w:rsidP="00F25A82">
      <w:pPr>
        <w:rPr>
          <w:b/>
          <w:bCs/>
          <w:sz w:val="24"/>
        </w:rPr>
      </w:pPr>
    </w:p>
    <w:p w14:paraId="6704CE16" w14:textId="3E63166E" w:rsidR="00F25A82" w:rsidRDefault="00F25A82" w:rsidP="00F25A82">
      <w:pPr>
        <w:rPr>
          <w:b/>
          <w:bCs/>
          <w:sz w:val="24"/>
        </w:rPr>
      </w:pPr>
    </w:p>
    <w:p w14:paraId="7A605E23" w14:textId="5E085F4C" w:rsidR="00F25A82" w:rsidRDefault="00F25A82" w:rsidP="00F25A82">
      <w:pPr>
        <w:rPr>
          <w:b/>
          <w:bCs/>
          <w:sz w:val="24"/>
        </w:rPr>
      </w:pPr>
    </w:p>
    <w:p w14:paraId="023CC6BF" w14:textId="70A14295" w:rsidR="00F25A82" w:rsidRDefault="00F25A82" w:rsidP="00F25A82">
      <w:pPr>
        <w:rPr>
          <w:b/>
          <w:bCs/>
          <w:sz w:val="24"/>
        </w:rPr>
      </w:pPr>
    </w:p>
    <w:p w14:paraId="75844CFB" w14:textId="6F8A3DE1" w:rsidR="00F25A82" w:rsidRDefault="00F25A82" w:rsidP="00F25A82">
      <w:pPr>
        <w:rPr>
          <w:b/>
          <w:bCs/>
          <w:sz w:val="24"/>
        </w:rPr>
      </w:pPr>
    </w:p>
    <w:p w14:paraId="2574D4F4" w14:textId="0E1A63FE" w:rsidR="00F25A82" w:rsidRDefault="00F25A82" w:rsidP="00F25A82">
      <w:pPr>
        <w:rPr>
          <w:b/>
          <w:bCs/>
          <w:sz w:val="24"/>
        </w:rPr>
      </w:pPr>
    </w:p>
    <w:p w14:paraId="257AC877" w14:textId="726931C1" w:rsidR="00F25A82" w:rsidRDefault="00F25A82" w:rsidP="00F25A82">
      <w:pPr>
        <w:rPr>
          <w:b/>
          <w:bCs/>
          <w:sz w:val="24"/>
        </w:rPr>
      </w:pPr>
    </w:p>
    <w:p w14:paraId="48A69F9D" w14:textId="3B463675" w:rsidR="00F25A82" w:rsidRDefault="00F25A82" w:rsidP="00F25A82">
      <w:pPr>
        <w:rPr>
          <w:b/>
          <w:bCs/>
          <w:sz w:val="24"/>
        </w:rPr>
      </w:pPr>
    </w:p>
    <w:p w14:paraId="0FA3F9FA" w14:textId="20B9ACA3" w:rsidR="00F25A82" w:rsidRDefault="00F25A82" w:rsidP="00F25A82">
      <w:pPr>
        <w:rPr>
          <w:b/>
          <w:bCs/>
          <w:sz w:val="24"/>
        </w:rPr>
      </w:pPr>
    </w:p>
    <w:p w14:paraId="0E20A144" w14:textId="14D75C16" w:rsidR="00F25A82" w:rsidRDefault="00F25A82" w:rsidP="00F25A82">
      <w:pPr>
        <w:rPr>
          <w:b/>
          <w:bCs/>
          <w:sz w:val="24"/>
        </w:rPr>
      </w:pPr>
    </w:p>
    <w:p w14:paraId="24F47C2E" w14:textId="524CAF6D" w:rsidR="00F25A82" w:rsidRDefault="00F25A82" w:rsidP="00F25A82">
      <w:pPr>
        <w:rPr>
          <w:b/>
          <w:bCs/>
          <w:sz w:val="24"/>
        </w:rPr>
      </w:pPr>
    </w:p>
    <w:p w14:paraId="62F2C3B5" w14:textId="164AF22A" w:rsidR="00F25A82" w:rsidRDefault="00F25A82" w:rsidP="00F25A82">
      <w:pPr>
        <w:rPr>
          <w:b/>
          <w:bCs/>
          <w:sz w:val="24"/>
        </w:rPr>
      </w:pPr>
    </w:p>
    <w:p w14:paraId="5438EEF4" w14:textId="2733DB3D" w:rsidR="00F25A82" w:rsidRDefault="00F25A82" w:rsidP="00F25A82">
      <w:pPr>
        <w:rPr>
          <w:b/>
          <w:bCs/>
          <w:sz w:val="24"/>
        </w:rPr>
      </w:pPr>
    </w:p>
    <w:p w14:paraId="2358CA19" w14:textId="77777777" w:rsidR="00C56078" w:rsidRDefault="00C56078" w:rsidP="00687E56">
      <w:pPr>
        <w:rPr>
          <w:b/>
          <w:bCs/>
          <w:sz w:val="28"/>
          <w:szCs w:val="28"/>
        </w:rPr>
      </w:pPr>
    </w:p>
    <w:p w14:paraId="7C15CD1D" w14:textId="5158C2F1" w:rsidR="00687E56" w:rsidRDefault="00F25A82" w:rsidP="000C0861">
      <w:pPr>
        <w:pStyle w:val="Overskrift2"/>
      </w:pPr>
      <w:r w:rsidRPr="00F25A82">
        <w:lastRenderedPageBreak/>
        <w:t>Bilag 3: Pris og prisregulering</w:t>
      </w:r>
    </w:p>
    <w:p w14:paraId="553B8984" w14:textId="2E862916" w:rsidR="000C0861" w:rsidRPr="000C0861" w:rsidRDefault="000C0861" w:rsidP="000C0861">
      <w:pPr>
        <w:pStyle w:val="Overskrift3"/>
      </w:pPr>
      <w:r>
        <w:t>Pris</w:t>
      </w:r>
    </w:p>
    <w:p w14:paraId="0B8548BA" w14:textId="5F926517" w:rsidR="00687E56" w:rsidRDefault="00687E56" w:rsidP="0065296F">
      <w:r w:rsidRPr="00687E56">
        <w:t xml:space="preserve">Alle priser </w:t>
      </w:r>
      <w:proofErr w:type="gramStart"/>
      <w:r w:rsidRPr="00687E56">
        <w:t>fremgår</w:t>
      </w:r>
      <w:proofErr w:type="gramEnd"/>
      <w:r w:rsidRPr="00687E56">
        <w:t xml:space="preserve"> av tilbudets utfylte prismatrise som en del av leverandørens løsningsbeskrivelse</w:t>
      </w:r>
      <w:r w:rsidR="00650F3B">
        <w:t>.</w:t>
      </w:r>
    </w:p>
    <w:p w14:paraId="5856609F" w14:textId="04C5A0DC" w:rsidR="008930B9" w:rsidRDefault="008930B9" w:rsidP="0065296F"/>
    <w:p w14:paraId="515C556A" w14:textId="02E26DC3" w:rsidR="00D86E3A" w:rsidRPr="00D86E3A" w:rsidRDefault="00687E56" w:rsidP="00D86E3A">
      <w:pPr>
        <w:pStyle w:val="Overskrift3"/>
      </w:pPr>
      <w:r w:rsidRPr="00687E56">
        <w:t>Prisregulering</w:t>
      </w:r>
    </w:p>
    <w:p w14:paraId="094C9A56" w14:textId="15D09A01" w:rsidR="00FF39F9" w:rsidRDefault="00466834" w:rsidP="0078040B">
      <w:r>
        <w:t xml:space="preserve">Prisene skal være faste første avtaleår, regnet fra </w:t>
      </w:r>
      <w:r w:rsidR="000E1283">
        <w:t>ikrafttredelsesdato</w:t>
      </w:r>
      <w:r>
        <w:t>. Prisene kan deretter reguleres årlig, basert på</w:t>
      </w:r>
    </w:p>
    <w:p w14:paraId="00B14AF8" w14:textId="77777777" w:rsidR="00FF39F9" w:rsidRDefault="00FF39F9" w:rsidP="0078040B"/>
    <w:p w14:paraId="7A2BD380" w14:textId="68F0877B" w:rsidR="00FF39F9" w:rsidRPr="004E1732" w:rsidRDefault="00466834" w:rsidP="00FF39F9">
      <w:pPr>
        <w:pStyle w:val="Listeavsnitt"/>
        <w:numPr>
          <w:ilvl w:val="0"/>
          <w:numId w:val="5"/>
        </w:numPr>
      </w:pPr>
      <w:r w:rsidRPr="004E1732">
        <w:t>SSBs hovedindeks KPI</w:t>
      </w:r>
      <w:r w:rsidR="00FF39F9" w:rsidRPr="004E1732">
        <w:t xml:space="preserve"> (varer)</w:t>
      </w:r>
    </w:p>
    <w:p w14:paraId="3DDCD900" w14:textId="77777777" w:rsidR="00FF39F9" w:rsidRDefault="00FF39F9" w:rsidP="00FF39F9"/>
    <w:p w14:paraId="0ABA7614" w14:textId="55531498" w:rsidR="00466834" w:rsidRDefault="00466834" w:rsidP="00FF39F9">
      <w:r>
        <w:t xml:space="preserve">Prisendring skal varsles skriftlig med minimum én måneds varsel. </w:t>
      </w:r>
      <w:r w:rsidR="007E31BE">
        <w:t>Varsel skal inneholde dokumentasjon med oversikt over gammel pris, end</w:t>
      </w:r>
      <w:r w:rsidR="002272D5">
        <w:t>r</w:t>
      </w:r>
      <w:r w:rsidR="007E31BE">
        <w:t xml:space="preserve">ing </w:t>
      </w:r>
      <w:r w:rsidR="002272D5">
        <w:t>i % og justert pris. Prisregulering har ikke tilbakevirkende</w:t>
      </w:r>
      <w:r w:rsidR="00B625F5">
        <w:t xml:space="preserve"> </w:t>
      </w:r>
      <w:r w:rsidR="002272D5">
        <w:t>kraft.</w:t>
      </w:r>
    </w:p>
    <w:p w14:paraId="0A87F60E" w14:textId="1CF7326E" w:rsidR="0038103C" w:rsidRDefault="0038103C" w:rsidP="0078040B"/>
    <w:p w14:paraId="3A5E29D7" w14:textId="515A9053" w:rsidR="0038103C" w:rsidRDefault="0038103C" w:rsidP="0038103C">
      <w:r>
        <w:t xml:space="preserve">Varsel om prisregulering skal sendes til </w:t>
      </w:r>
      <w:hyperlink r:id="rId10" w:history="1">
        <w:r w:rsidRPr="00463902">
          <w:rPr>
            <w:rStyle w:val="Hyperkobling"/>
          </w:rPr>
          <w:t>innkjop@nmbu.no</w:t>
        </w:r>
      </w:hyperlink>
      <w:r>
        <w:t xml:space="preserve"> og skal være i iht. kontrakten </w:t>
      </w:r>
      <w:r w:rsidR="00013113">
        <w:t xml:space="preserve">og godkjennes </w:t>
      </w:r>
      <w:r>
        <w:t xml:space="preserve">før </w:t>
      </w:r>
      <w:r w:rsidR="003D1C76">
        <w:t>prisregulering iverksettes.</w:t>
      </w:r>
      <w:r w:rsidR="008856EA">
        <w:t xml:space="preserve"> Der </w:t>
      </w:r>
      <w:proofErr w:type="spellStart"/>
      <w:r w:rsidR="008856EA">
        <w:t>ehandel</w:t>
      </w:r>
      <w:proofErr w:type="spellEnd"/>
      <w:r w:rsidR="008856EA">
        <w:t xml:space="preserve"> benyttes, skal nye priser først gjøres gjeldende når de er tilgjengelige for kunden i </w:t>
      </w:r>
      <w:proofErr w:type="spellStart"/>
      <w:r w:rsidR="008856EA">
        <w:t>ehandelsløsningen</w:t>
      </w:r>
      <w:proofErr w:type="spellEnd"/>
      <w:r w:rsidR="008856EA">
        <w:t>.</w:t>
      </w:r>
    </w:p>
    <w:p w14:paraId="1A5FAE4D" w14:textId="5C7C9482" w:rsidR="002272D5" w:rsidRDefault="002272D5" w:rsidP="0038103C"/>
    <w:p w14:paraId="49D8E0CC" w14:textId="77777777" w:rsidR="002272D5" w:rsidRDefault="002272D5" w:rsidP="002272D5">
      <w:r>
        <w:t>Regulering etter indeks skal skje med basis i den måneden avtalen ble inngått.</w:t>
      </w:r>
    </w:p>
    <w:p w14:paraId="325A3610" w14:textId="77777777" w:rsidR="002272D5" w:rsidRDefault="002272D5" w:rsidP="0038103C"/>
    <w:p w14:paraId="29C5D79F" w14:textId="77777777" w:rsidR="00B843C6" w:rsidRDefault="00B843C6" w:rsidP="00B843C6">
      <w:pPr>
        <w:pStyle w:val="Overskrift3"/>
      </w:pPr>
      <w:r>
        <w:t>Krav til faktura</w:t>
      </w:r>
    </w:p>
    <w:p w14:paraId="25EDA7EF" w14:textId="77777777" w:rsidR="00B843C6" w:rsidRPr="00CB27A2" w:rsidRDefault="00B843C6" w:rsidP="00B843C6">
      <w:r w:rsidRPr="00CB27A2">
        <w:t xml:space="preserve">Faktura skal merkes med: </w:t>
      </w:r>
    </w:p>
    <w:p w14:paraId="29504601" w14:textId="77777777" w:rsidR="00B843C6" w:rsidRPr="00EF6206" w:rsidRDefault="00B843C6" w:rsidP="00B843C6">
      <w:pPr>
        <w:pStyle w:val="Listeavsnitt"/>
        <w:numPr>
          <w:ilvl w:val="0"/>
          <w:numId w:val="6"/>
        </w:numPr>
        <w:rPr>
          <w:lang w:eastAsia="nb-NO"/>
        </w:rPr>
      </w:pPr>
      <w:r w:rsidRPr="00EF6206">
        <w:t xml:space="preserve">Ressursnummer </w:t>
      </w:r>
      <w:r>
        <w:rPr>
          <w:lang w:eastAsia="nb-NO"/>
        </w:rPr>
        <w:t xml:space="preserve">skal alltid oppgis i </w:t>
      </w:r>
      <w:proofErr w:type="spellStart"/>
      <w:r>
        <w:rPr>
          <w:lang w:eastAsia="nb-NO"/>
        </w:rPr>
        <w:t>referansefeltet</w:t>
      </w:r>
      <w:proofErr w:type="spellEnd"/>
      <w:r>
        <w:rPr>
          <w:lang w:eastAsia="nb-NO"/>
        </w:rPr>
        <w:t xml:space="preserve"> </w:t>
      </w:r>
      <w:r w:rsidRPr="00EF6206">
        <w:rPr>
          <w:color w:val="000000" w:themeColor="text1"/>
          <w:lang w:eastAsia="nb-NO"/>
        </w:rPr>
        <w:t>«</w:t>
      </w:r>
      <w:proofErr w:type="spellStart"/>
      <w:r w:rsidRPr="00EF6206">
        <w:rPr>
          <w:color w:val="000000" w:themeColor="text1"/>
          <w:lang w:eastAsia="nb-NO"/>
        </w:rPr>
        <w:t>BuyersReference</w:t>
      </w:r>
      <w:proofErr w:type="spellEnd"/>
      <w:r w:rsidRPr="00EF6206">
        <w:rPr>
          <w:color w:val="000000" w:themeColor="text1"/>
          <w:lang w:eastAsia="nb-NO"/>
        </w:rPr>
        <w:t>» i EHF faktura</w:t>
      </w:r>
      <w:r>
        <w:rPr>
          <w:lang w:eastAsia="nb-NO"/>
        </w:rPr>
        <w:t>. Dette angir korrekt mottaker av fakturaen.</w:t>
      </w:r>
    </w:p>
    <w:p w14:paraId="079A6776" w14:textId="77777777" w:rsidR="00B843C6" w:rsidRDefault="00B843C6" w:rsidP="00B843C6">
      <w:pPr>
        <w:pStyle w:val="Listeavsnitt"/>
        <w:numPr>
          <w:ilvl w:val="0"/>
          <w:numId w:val="6"/>
        </w:numPr>
        <w:rPr>
          <w:lang w:eastAsia="nb-NO"/>
        </w:rPr>
      </w:pPr>
      <w:r>
        <w:rPr>
          <w:lang w:eastAsia="nb-NO"/>
        </w:rPr>
        <w:t xml:space="preserve">Når bestillingen er foretatt via E-handel, skal ordrenummer oppgis i </w:t>
      </w:r>
      <w:proofErr w:type="spellStart"/>
      <w:r>
        <w:rPr>
          <w:lang w:eastAsia="nb-NO"/>
        </w:rPr>
        <w:t>referansefeltet</w:t>
      </w:r>
      <w:proofErr w:type="spellEnd"/>
      <w:r>
        <w:rPr>
          <w:lang w:eastAsia="nb-NO"/>
        </w:rPr>
        <w:t xml:space="preserve"> </w:t>
      </w:r>
      <w:r w:rsidRPr="00EF6206">
        <w:rPr>
          <w:color w:val="000000" w:themeColor="text1"/>
          <w:lang w:eastAsia="nb-NO"/>
        </w:rPr>
        <w:t>«</w:t>
      </w:r>
      <w:proofErr w:type="spellStart"/>
      <w:r w:rsidRPr="00EF6206">
        <w:rPr>
          <w:color w:val="000000" w:themeColor="text1"/>
          <w:lang w:eastAsia="nb-NO"/>
        </w:rPr>
        <w:t>OrderReference</w:t>
      </w:r>
      <w:proofErr w:type="spellEnd"/>
      <w:r w:rsidRPr="00EF6206">
        <w:rPr>
          <w:color w:val="000000" w:themeColor="text1"/>
          <w:lang w:eastAsia="nb-NO"/>
        </w:rPr>
        <w:t xml:space="preserve">» i EHF faktura </w:t>
      </w:r>
      <w:r>
        <w:rPr>
          <w:lang w:eastAsia="nb-NO"/>
        </w:rPr>
        <w:t xml:space="preserve">(i stedet for </w:t>
      </w:r>
      <w:r w:rsidRPr="00EF6206">
        <w:rPr>
          <w:color w:val="000000" w:themeColor="text1"/>
          <w:lang w:eastAsia="nb-NO"/>
        </w:rPr>
        <w:t>ressursnummer</w:t>
      </w:r>
      <w:r>
        <w:rPr>
          <w:lang w:eastAsia="nb-NO"/>
        </w:rPr>
        <w:t>).</w:t>
      </w:r>
    </w:p>
    <w:p w14:paraId="497FDE34" w14:textId="54898E79" w:rsidR="00B843C6" w:rsidRPr="004B1FE5" w:rsidRDefault="00B843C6" w:rsidP="00B843C6">
      <w:pPr>
        <w:pStyle w:val="Listeavsnitt"/>
        <w:numPr>
          <w:ilvl w:val="0"/>
          <w:numId w:val="3"/>
        </w:numPr>
        <w:rPr>
          <w:sz w:val="20"/>
          <w:szCs w:val="20"/>
        </w:rPr>
      </w:pPr>
      <w:r>
        <w:t xml:space="preserve">Avtalenummer </w:t>
      </w:r>
      <w:r w:rsidR="009275BB" w:rsidRPr="009275BB">
        <w:t>26</w:t>
      </w:r>
      <w:r w:rsidRPr="009275BB">
        <w:t>/</w:t>
      </w:r>
      <w:r w:rsidR="009275BB" w:rsidRPr="009275BB">
        <w:t>02552</w:t>
      </w:r>
    </w:p>
    <w:p w14:paraId="497C3D8B" w14:textId="77777777" w:rsidR="00B843C6" w:rsidRDefault="00B843C6" w:rsidP="00B843C6">
      <w:pPr>
        <w:rPr>
          <w:sz w:val="20"/>
          <w:szCs w:val="20"/>
        </w:rPr>
      </w:pPr>
    </w:p>
    <w:p w14:paraId="3E51D05E" w14:textId="2037B1E2" w:rsidR="00B843C6" w:rsidRDefault="00B843C6" w:rsidP="00B843C6">
      <w:pPr>
        <w:rPr>
          <w:rFonts w:ascii="Calibri" w:hAnsi="Calibri"/>
          <w:szCs w:val="22"/>
          <w:lang w:eastAsia="zh-CN"/>
        </w:rPr>
      </w:pPr>
      <w:r>
        <w:rPr>
          <w:lang w:eastAsia="zh-CN"/>
        </w:rPr>
        <w:t xml:space="preserve">Leverandørs fakturaer skal spesifiseres og dokumenteres slik at de kan kontrolleres av Oppdragsgiveren. Dersom det enkelte oppdrag honoreres etter medgått tid, skal timelister vedlegges fakturaen. </w:t>
      </w:r>
      <w:r w:rsidR="00784191">
        <w:rPr>
          <w:lang w:eastAsia="zh-CN"/>
        </w:rPr>
        <w:tab/>
      </w:r>
    </w:p>
    <w:p w14:paraId="63B37BF1" w14:textId="77777777" w:rsidR="00B843C6" w:rsidRDefault="00B843C6" w:rsidP="00B843C6">
      <w:pPr>
        <w:spacing w:before="240" w:after="240"/>
        <w:rPr>
          <w:rFonts w:eastAsiaTheme="minorHAnsi"/>
          <w:lang w:eastAsia="nb-NO"/>
        </w:rPr>
      </w:pPr>
      <w:r>
        <w:rPr>
          <w:lang w:eastAsia="nb-NO"/>
        </w:rPr>
        <w:t>Leverandør skal i størst mulig grad benytte bakgrunnsmal på EHF fakturaen. Dette gir en mye bedre kvalitet på fakturaen med tanke på lesbarhet, når den overføres elektronisk til økonomisystemet for arbeidsflyt.</w:t>
      </w:r>
    </w:p>
    <w:p w14:paraId="77A6A590" w14:textId="77777777" w:rsidR="00B843C6" w:rsidRDefault="00B843C6" w:rsidP="00B843C6">
      <w:pPr>
        <w:spacing w:after="240"/>
        <w:rPr>
          <w:lang w:eastAsia="nb-NO"/>
        </w:rPr>
      </w:pPr>
      <w:r>
        <w:rPr>
          <w:lang w:eastAsia="nb-NO"/>
        </w:rPr>
        <w:t>Fakturaer som ikke oppfyller kravene til EHF-faktura, vil ikke bli behandlet av NMBU. Leverandør bærer selv risikoen for forsinket betaling i slike tilfeller.</w:t>
      </w:r>
    </w:p>
    <w:p w14:paraId="52567A68" w14:textId="77777777" w:rsidR="0038103C" w:rsidRPr="000C0861" w:rsidRDefault="0038103C" w:rsidP="0078040B"/>
    <w:p w14:paraId="7F146567" w14:textId="4C8327F6" w:rsidR="00AD1BDB" w:rsidRPr="00AD1BDB" w:rsidRDefault="00AD1BDB" w:rsidP="000C0861">
      <w:pPr>
        <w:pStyle w:val="Overskrift3"/>
      </w:pPr>
      <w:r w:rsidRPr="00AD1BDB">
        <w:t>Fakturerings- og betalingsplan ved tilvirkningskjøp</w:t>
      </w:r>
    </w:p>
    <w:p w14:paraId="6059AB61" w14:textId="3F5F91E5" w:rsidR="00F25A82" w:rsidRDefault="00332D67">
      <w:r>
        <w:t xml:space="preserve">Ved tilvirkningskjøp gjelder følgende fakturerings- og betalingsplan: </w:t>
      </w:r>
    </w:p>
    <w:p w14:paraId="506CE3DE" w14:textId="68DBDC7A" w:rsidR="00332D67" w:rsidRDefault="00332D67" w:rsidP="00332D67">
      <w:pPr>
        <w:pStyle w:val="Listeavsnitt"/>
        <w:numPr>
          <w:ilvl w:val="0"/>
          <w:numId w:val="1"/>
        </w:numPr>
      </w:pPr>
      <w:r>
        <w:t xml:space="preserve">Ved bestilling: </w:t>
      </w:r>
      <w:proofErr w:type="spellStart"/>
      <w:r>
        <w:t>X</w:t>
      </w:r>
      <w:proofErr w:type="spellEnd"/>
      <w:r>
        <w:t>% - netto pr. 10 dager</w:t>
      </w:r>
    </w:p>
    <w:p w14:paraId="44296A03" w14:textId="67CFAB91" w:rsidR="00332D67" w:rsidRDefault="00332D67" w:rsidP="00332D67">
      <w:pPr>
        <w:pStyle w:val="Listeavsnitt"/>
        <w:numPr>
          <w:ilvl w:val="0"/>
          <w:numId w:val="1"/>
        </w:numPr>
      </w:pPr>
      <w:r>
        <w:t xml:space="preserve">Ved bekreftet forsendelse av varer (dokumentert ved fraktbrev): </w:t>
      </w:r>
      <w:proofErr w:type="spellStart"/>
      <w:r>
        <w:t>X</w:t>
      </w:r>
      <w:proofErr w:type="spellEnd"/>
      <w:r>
        <w:t>% - netto pr. 10 dager</w:t>
      </w:r>
    </w:p>
    <w:p w14:paraId="6550B5E1" w14:textId="5AD27405" w:rsidR="00F10A04" w:rsidRPr="000C0861" w:rsidRDefault="00332D67" w:rsidP="00F10A04">
      <w:pPr>
        <w:pStyle w:val="Listeavsnitt"/>
        <w:numPr>
          <w:ilvl w:val="0"/>
          <w:numId w:val="1"/>
        </w:numPr>
      </w:pPr>
      <w:r>
        <w:t xml:space="preserve">Ved godkjent komplett levering: </w:t>
      </w:r>
      <w:proofErr w:type="spellStart"/>
      <w:r>
        <w:t>X</w:t>
      </w:r>
      <w:proofErr w:type="spellEnd"/>
      <w:r>
        <w:t>% - netto pr. 30 dager</w:t>
      </w:r>
    </w:p>
    <w:p w14:paraId="67B6CA31" w14:textId="308CA82C" w:rsidR="00F10A04" w:rsidRDefault="00F10A04" w:rsidP="000C0861">
      <w:pPr>
        <w:pStyle w:val="Overskrift3"/>
      </w:pPr>
      <w:r w:rsidRPr="00F10A04">
        <w:t>Fakturering enhet</w:t>
      </w:r>
      <w:r>
        <w:t>spriser</w:t>
      </w:r>
    </w:p>
    <w:p w14:paraId="6BBFC3AA" w14:textId="306F2FE1" w:rsidR="00332D67" w:rsidRPr="00922A41" w:rsidRDefault="00F10A04" w:rsidP="00332D67">
      <w:pPr>
        <w:rPr>
          <w:sz w:val="24"/>
        </w:rPr>
      </w:pPr>
      <w:r w:rsidRPr="00F10A04">
        <w:rPr>
          <w:sz w:val="24"/>
        </w:rPr>
        <w:t xml:space="preserve">Leverandøren skal fakturere </w:t>
      </w:r>
      <w:r>
        <w:rPr>
          <w:sz w:val="24"/>
        </w:rPr>
        <w:t xml:space="preserve">i henhold til de enhetsprisene som angitt i tilbudet. </w:t>
      </w:r>
    </w:p>
    <w:p w14:paraId="44B3C4DA" w14:textId="12DF0053" w:rsidR="00332D67" w:rsidRPr="00EE353D" w:rsidRDefault="001D0782" w:rsidP="000C0861">
      <w:pPr>
        <w:pStyle w:val="Overskrift3"/>
      </w:pPr>
      <w:r>
        <w:rPr>
          <w:bCs/>
        </w:rPr>
        <w:lastRenderedPageBreak/>
        <w:t>Risiko for endring i valuta og råvarer</w:t>
      </w:r>
      <w:r w:rsidR="00EE353D">
        <w:rPr>
          <w:bCs/>
        </w:rPr>
        <w:t xml:space="preserve"> </w:t>
      </w:r>
      <w:r w:rsidR="00EE353D" w:rsidRPr="001018BA">
        <w:t>(gjelder enkeltkjøp med lang leveringstid)</w:t>
      </w:r>
      <w:r w:rsidRPr="00EE353D">
        <w:t xml:space="preserve"> </w:t>
      </w:r>
    </w:p>
    <w:p w14:paraId="2CFFA7BA" w14:textId="5FAEE1A5" w:rsidR="00F25A82" w:rsidRDefault="00EE353D">
      <w:r w:rsidRPr="001018BA">
        <w:t xml:space="preserve">Valuta: </w:t>
      </w:r>
      <w:r w:rsidR="00EB74D5" w:rsidRPr="001018BA">
        <w:t>Ved</w:t>
      </w:r>
      <w:r w:rsidR="00EB74D5" w:rsidRPr="00F33914">
        <w:t xml:space="preserve"> endring i valutakurs innenfor +/- </w:t>
      </w:r>
      <w:r w:rsidR="00F33914">
        <w:t>5</w:t>
      </w:r>
      <w:r w:rsidR="00EB74D5" w:rsidRPr="00F33914">
        <w:t xml:space="preserve">%, skal prisene være faste. </w:t>
      </w:r>
      <w:r w:rsidR="00F33914">
        <w:t>Ved e</w:t>
      </w:r>
      <w:r w:rsidR="00F33914" w:rsidRPr="00F33914">
        <w:t>ndringer utenfor dette intervallet, kan prisene endres</w:t>
      </w:r>
      <w:r w:rsidR="00F33914">
        <w:t xml:space="preserve"> tilsvarende Norges Banks offisielle valutakurs, gjeldende fra konkurransens tilbudsfrist til fakturadato. </w:t>
      </w:r>
      <w:r w:rsidR="00F33914" w:rsidRPr="00F33914">
        <w:t xml:space="preserve"> </w:t>
      </w:r>
    </w:p>
    <w:p w14:paraId="761EF3FA" w14:textId="7E80C3FB" w:rsidR="00F33914" w:rsidRDefault="00EE353D" w:rsidP="00F33914">
      <w:r w:rsidRPr="001018BA">
        <w:t>Råvarepriser:</w:t>
      </w:r>
      <w:r>
        <w:t xml:space="preserve"> </w:t>
      </w:r>
      <w:r w:rsidR="00F33914">
        <w:t xml:space="preserve">Endring i råvarepriser innenfor +/- 5% er leverandørens risiko. Ved endring i pris på grunn av råvarekostnader utover dette, kan prisene endres. Leverandøren skal dokumentere prisendringer, og hvilken innvirkning den enkelte råvarekostnaden får på totalprisen, gjeldende fra konkurransens tilbudsfrist til fakturadato. </w:t>
      </w:r>
      <w:r w:rsidR="00F33914" w:rsidRPr="00F33914">
        <w:t xml:space="preserve"> </w:t>
      </w:r>
    </w:p>
    <w:p w14:paraId="502F6EBA" w14:textId="3DA14217" w:rsidR="00C56078" w:rsidRDefault="00F33914">
      <w:r>
        <w:t xml:space="preserve">  </w:t>
      </w:r>
    </w:p>
    <w:p w14:paraId="6E714BD0" w14:textId="38C75E30" w:rsidR="00C56078" w:rsidRDefault="00C56078" w:rsidP="003D04D7">
      <w:r>
        <w:br w:type="page"/>
      </w:r>
    </w:p>
    <w:p w14:paraId="53F013DE" w14:textId="77777777" w:rsidR="00922A41" w:rsidRDefault="00F25A82" w:rsidP="00922A41">
      <w:pPr>
        <w:pStyle w:val="Overskrift2"/>
      </w:pPr>
      <w:r w:rsidRPr="00F25A82">
        <w:lastRenderedPageBreak/>
        <w:t>Bilag 4: Administrative bestemmelser</w:t>
      </w:r>
    </w:p>
    <w:p w14:paraId="6695426F" w14:textId="06C1CD5D" w:rsidR="00EE353D" w:rsidRPr="00922A41" w:rsidRDefault="00F25A82" w:rsidP="00922A41">
      <w:r w:rsidRPr="00F25A82">
        <w:rPr>
          <w:b/>
        </w:rPr>
        <w:br/>
      </w:r>
      <w:r w:rsidR="00EE353D" w:rsidRPr="00BE0A21">
        <w:t>Bilaget brukes til å samle administrative rutiner for avtaleforholdet og samarbeidet mellom partene.</w:t>
      </w:r>
    </w:p>
    <w:p w14:paraId="33806CA6" w14:textId="39F594C2" w:rsidR="00EE353D" w:rsidRPr="00EE353D" w:rsidRDefault="00EE353D" w:rsidP="00922A41">
      <w:pPr>
        <w:pStyle w:val="Overskrift3"/>
        <w:rPr>
          <w:lang w:eastAsia="nb-NO"/>
        </w:rPr>
      </w:pPr>
      <w:r w:rsidRPr="00EE353D">
        <w:rPr>
          <w:lang w:eastAsia="nb-NO"/>
        </w:rPr>
        <w:t>Nøkkelpersonell</w:t>
      </w:r>
    </w:p>
    <w:p w14:paraId="0CD42279" w14:textId="77777777" w:rsidR="0038103C" w:rsidRDefault="0038103C" w:rsidP="0038103C">
      <w:pPr>
        <w:keepLines/>
        <w:widowControl w:val="0"/>
        <w:rPr>
          <w:rFonts w:cstheme="minorHAnsi"/>
          <w:lang w:eastAsia="nb-NO"/>
        </w:rPr>
      </w:pPr>
      <w:bookmarkStart w:id="0" w:name="_Hlk112144490"/>
      <w:r>
        <w:rPr>
          <w:rFonts w:cstheme="minorHAnsi"/>
          <w:lang w:eastAsia="nb-NO"/>
        </w:rPr>
        <w:t>Leverandøren kan ikke bytte ut tilbudt nøkkelpersonell i avtale uten samtykke fra kunden. Kunden kan ikke nekte samtykke uten saklig grunn. Ved bytte skal det tilbys personell med lik eller bedre kompetanse.  Evt. kostnader forbundet med bytte av personell er leverandørens risiko.</w:t>
      </w:r>
    </w:p>
    <w:bookmarkEnd w:id="0"/>
    <w:p w14:paraId="3C6FDE5A" w14:textId="77777777" w:rsidR="0038103C" w:rsidRDefault="0038103C" w:rsidP="00EE353D">
      <w:pPr>
        <w:keepLines/>
        <w:widowControl w:val="0"/>
        <w:rPr>
          <w:rFonts w:cstheme="minorHAnsi"/>
          <w:lang w:eastAsia="nb-NO"/>
        </w:rPr>
      </w:pPr>
    </w:p>
    <w:p w14:paraId="60D4F16C" w14:textId="3025FD36" w:rsidR="00EE353D" w:rsidRPr="00EE353D" w:rsidRDefault="00EE353D" w:rsidP="00EE353D">
      <w:pPr>
        <w:keepLines/>
        <w:widowControl w:val="0"/>
        <w:rPr>
          <w:rFonts w:cstheme="minorHAnsi"/>
          <w:lang w:eastAsia="nb-NO"/>
        </w:rPr>
      </w:pPr>
      <w:r w:rsidRPr="008F4F5D">
        <w:rPr>
          <w:rFonts w:cstheme="minorHAnsi"/>
          <w:lang w:eastAsia="nb-NO"/>
        </w:rPr>
        <w:t>Leverandørens</w:t>
      </w:r>
      <w:r w:rsidRPr="00EE353D">
        <w:rPr>
          <w:rFonts w:cstheme="minorHAnsi"/>
          <w:lang w:eastAsia="nb-NO"/>
        </w:rPr>
        <w:t xml:space="preserve"> nøkkelpersonell i forbindelse med utførelsen av </w:t>
      </w:r>
      <w:r w:rsidRPr="008F4F5D">
        <w:rPr>
          <w:rFonts w:cstheme="minorHAnsi"/>
          <w:lang w:eastAsia="nb-NO"/>
        </w:rPr>
        <w:t>avtalen</w:t>
      </w:r>
      <w:r w:rsidRPr="00EE353D">
        <w:rPr>
          <w:rFonts w:cstheme="minorHAnsi"/>
          <w:lang w:eastAsia="nb-NO"/>
        </w:rPr>
        <w:t>:</w:t>
      </w:r>
    </w:p>
    <w:p w14:paraId="643EA342" w14:textId="77777777" w:rsidR="00EE353D" w:rsidRPr="00EE353D" w:rsidRDefault="00EE353D" w:rsidP="00EE353D">
      <w:pPr>
        <w:keepLines/>
        <w:widowControl w:val="0"/>
        <w:rPr>
          <w:rFonts w:cstheme="minorHAnsi"/>
          <w:lang w:eastAsia="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1"/>
        <w:gridCol w:w="2280"/>
        <w:gridCol w:w="2119"/>
        <w:gridCol w:w="1399"/>
        <w:gridCol w:w="1307"/>
      </w:tblGrid>
      <w:tr w:rsidR="00EE353D" w:rsidRPr="00EE353D" w14:paraId="0A023B4A" w14:textId="77777777">
        <w:tc>
          <w:tcPr>
            <w:tcW w:w="1975" w:type="dxa"/>
            <w:tcBorders>
              <w:top w:val="single" w:sz="4" w:space="0" w:color="000000"/>
              <w:left w:val="single" w:sz="4" w:space="0" w:color="000000"/>
              <w:bottom w:val="single" w:sz="4" w:space="0" w:color="000000"/>
              <w:right w:val="single" w:sz="4" w:space="0" w:color="000000"/>
            </w:tcBorders>
            <w:hideMark/>
          </w:tcPr>
          <w:p w14:paraId="520A11D0" w14:textId="77777777" w:rsidR="00EE353D" w:rsidRPr="00EE353D" w:rsidRDefault="00EE353D" w:rsidP="00EE353D">
            <w:pPr>
              <w:keepLines/>
              <w:widowControl w:val="0"/>
              <w:rPr>
                <w:rFonts w:cstheme="minorHAnsi"/>
                <w:lang w:eastAsia="nb-NO"/>
              </w:rPr>
            </w:pPr>
            <w:r w:rsidRPr="00EE353D">
              <w:rPr>
                <w:rFonts w:cstheme="minorHAnsi"/>
                <w:lang w:eastAsia="nb-NO"/>
              </w:rPr>
              <w:t>Navn</w:t>
            </w:r>
          </w:p>
        </w:tc>
        <w:tc>
          <w:tcPr>
            <w:tcW w:w="2355" w:type="dxa"/>
            <w:tcBorders>
              <w:top w:val="single" w:sz="4" w:space="0" w:color="000000"/>
              <w:left w:val="single" w:sz="4" w:space="0" w:color="000000"/>
              <w:bottom w:val="single" w:sz="4" w:space="0" w:color="000000"/>
              <w:right w:val="single" w:sz="4" w:space="0" w:color="000000"/>
            </w:tcBorders>
            <w:hideMark/>
          </w:tcPr>
          <w:p w14:paraId="675A358C" w14:textId="77777777" w:rsidR="00EE353D" w:rsidRPr="00EE353D" w:rsidRDefault="00EE353D" w:rsidP="00EE353D">
            <w:pPr>
              <w:keepLines/>
              <w:widowControl w:val="0"/>
              <w:rPr>
                <w:rFonts w:cstheme="minorHAnsi"/>
                <w:lang w:eastAsia="nb-NO"/>
              </w:rPr>
            </w:pPr>
            <w:r w:rsidRPr="00EE353D">
              <w:rPr>
                <w:rFonts w:cstheme="minorHAnsi"/>
                <w:lang w:eastAsia="nb-NO"/>
              </w:rPr>
              <w:t>Stilling</w:t>
            </w:r>
          </w:p>
        </w:tc>
        <w:tc>
          <w:tcPr>
            <w:tcW w:w="1340" w:type="dxa"/>
            <w:tcBorders>
              <w:top w:val="single" w:sz="4" w:space="0" w:color="000000"/>
              <w:left w:val="single" w:sz="4" w:space="0" w:color="000000"/>
              <w:bottom w:val="single" w:sz="4" w:space="0" w:color="000000"/>
              <w:right w:val="single" w:sz="4" w:space="0" w:color="000000"/>
            </w:tcBorders>
            <w:hideMark/>
          </w:tcPr>
          <w:p w14:paraId="0AC525A9" w14:textId="77777777" w:rsidR="00EE353D" w:rsidRPr="00EE353D" w:rsidRDefault="00EE353D" w:rsidP="00EE353D">
            <w:pPr>
              <w:keepLines/>
              <w:widowControl w:val="0"/>
              <w:rPr>
                <w:rFonts w:cstheme="minorHAnsi"/>
                <w:lang w:eastAsia="nb-NO"/>
              </w:rPr>
            </w:pPr>
            <w:r w:rsidRPr="00EE353D">
              <w:rPr>
                <w:rFonts w:cstheme="minorHAnsi"/>
                <w:lang w:eastAsia="nb-NO"/>
              </w:rPr>
              <w:t>Kompetanseområde</w:t>
            </w:r>
          </w:p>
        </w:tc>
        <w:tc>
          <w:tcPr>
            <w:tcW w:w="1440" w:type="dxa"/>
            <w:tcBorders>
              <w:top w:val="single" w:sz="4" w:space="0" w:color="000000"/>
              <w:left w:val="single" w:sz="4" w:space="0" w:color="000000"/>
              <w:bottom w:val="single" w:sz="4" w:space="0" w:color="000000"/>
              <w:right w:val="single" w:sz="4" w:space="0" w:color="000000"/>
            </w:tcBorders>
            <w:hideMark/>
          </w:tcPr>
          <w:p w14:paraId="48428A27" w14:textId="77777777" w:rsidR="00EE353D" w:rsidRPr="00EE353D" w:rsidRDefault="00EE353D" w:rsidP="00EE353D">
            <w:pPr>
              <w:keepLines/>
              <w:widowControl w:val="0"/>
              <w:rPr>
                <w:rFonts w:cstheme="minorHAnsi"/>
                <w:lang w:eastAsia="nb-NO"/>
              </w:rPr>
            </w:pPr>
            <w:r w:rsidRPr="00EE353D">
              <w:rPr>
                <w:rFonts w:cstheme="minorHAnsi"/>
                <w:lang w:eastAsia="nb-NO"/>
              </w:rPr>
              <w:t>E-post</w:t>
            </w:r>
          </w:p>
        </w:tc>
        <w:tc>
          <w:tcPr>
            <w:tcW w:w="1327" w:type="dxa"/>
            <w:tcBorders>
              <w:top w:val="single" w:sz="4" w:space="0" w:color="000000"/>
              <w:left w:val="single" w:sz="4" w:space="0" w:color="000000"/>
              <w:bottom w:val="single" w:sz="4" w:space="0" w:color="000000"/>
              <w:right w:val="single" w:sz="4" w:space="0" w:color="000000"/>
            </w:tcBorders>
            <w:hideMark/>
          </w:tcPr>
          <w:p w14:paraId="3BBAD821" w14:textId="77777777" w:rsidR="00EE353D" w:rsidRPr="00EE353D" w:rsidRDefault="00EE353D" w:rsidP="00EE353D">
            <w:pPr>
              <w:keepLines/>
              <w:widowControl w:val="0"/>
              <w:rPr>
                <w:rFonts w:cstheme="minorHAnsi"/>
                <w:lang w:eastAsia="nb-NO"/>
              </w:rPr>
            </w:pPr>
            <w:r w:rsidRPr="00EE353D">
              <w:rPr>
                <w:rFonts w:cstheme="minorHAnsi"/>
                <w:lang w:eastAsia="nb-NO"/>
              </w:rPr>
              <w:t>Telefon</w:t>
            </w:r>
          </w:p>
        </w:tc>
      </w:tr>
      <w:tr w:rsidR="00EE353D" w:rsidRPr="00EE353D" w14:paraId="5CC7927D" w14:textId="77777777">
        <w:tc>
          <w:tcPr>
            <w:tcW w:w="1975" w:type="dxa"/>
            <w:tcBorders>
              <w:top w:val="single" w:sz="4" w:space="0" w:color="000000"/>
              <w:left w:val="single" w:sz="4" w:space="0" w:color="000000"/>
              <w:bottom w:val="single" w:sz="4" w:space="0" w:color="000000"/>
              <w:right w:val="single" w:sz="4" w:space="0" w:color="000000"/>
            </w:tcBorders>
          </w:tcPr>
          <w:p w14:paraId="12A93C6F" w14:textId="77777777" w:rsidR="00EE353D" w:rsidRPr="00EE353D" w:rsidRDefault="00EE353D" w:rsidP="00EE353D">
            <w:pPr>
              <w:keepLines/>
              <w:widowControl w:val="0"/>
              <w:rPr>
                <w:rFonts w:cstheme="minorHAnsi"/>
                <w:lang w:eastAsia="nb-NO"/>
              </w:rPr>
            </w:pPr>
          </w:p>
        </w:tc>
        <w:tc>
          <w:tcPr>
            <w:tcW w:w="2355" w:type="dxa"/>
            <w:tcBorders>
              <w:top w:val="single" w:sz="4" w:space="0" w:color="000000"/>
              <w:left w:val="single" w:sz="4" w:space="0" w:color="000000"/>
              <w:bottom w:val="single" w:sz="4" w:space="0" w:color="000000"/>
              <w:right w:val="single" w:sz="4" w:space="0" w:color="000000"/>
            </w:tcBorders>
          </w:tcPr>
          <w:p w14:paraId="01802ACC" w14:textId="77777777" w:rsidR="00EE353D" w:rsidRPr="00EE353D" w:rsidRDefault="00EE353D" w:rsidP="00EE353D">
            <w:pPr>
              <w:keepLines/>
              <w:widowControl w:val="0"/>
              <w:rPr>
                <w:rFonts w:cstheme="minorHAnsi"/>
                <w:lang w:eastAsia="nb-NO"/>
              </w:rPr>
            </w:pPr>
          </w:p>
        </w:tc>
        <w:tc>
          <w:tcPr>
            <w:tcW w:w="1340" w:type="dxa"/>
            <w:tcBorders>
              <w:top w:val="single" w:sz="4" w:space="0" w:color="000000"/>
              <w:left w:val="single" w:sz="4" w:space="0" w:color="000000"/>
              <w:bottom w:val="single" w:sz="4" w:space="0" w:color="000000"/>
              <w:right w:val="single" w:sz="4" w:space="0" w:color="000000"/>
            </w:tcBorders>
          </w:tcPr>
          <w:p w14:paraId="2CF677A0" w14:textId="77777777" w:rsidR="00EE353D" w:rsidRPr="00EE353D" w:rsidRDefault="00EE353D" w:rsidP="00EE353D">
            <w:pPr>
              <w:keepLines/>
              <w:widowControl w:val="0"/>
              <w:rPr>
                <w:rFonts w:cstheme="minorHAnsi"/>
                <w:lang w:eastAsia="nb-NO"/>
              </w:rPr>
            </w:pPr>
          </w:p>
        </w:tc>
        <w:tc>
          <w:tcPr>
            <w:tcW w:w="1440" w:type="dxa"/>
            <w:tcBorders>
              <w:top w:val="single" w:sz="4" w:space="0" w:color="000000"/>
              <w:left w:val="single" w:sz="4" w:space="0" w:color="000000"/>
              <w:bottom w:val="single" w:sz="4" w:space="0" w:color="000000"/>
              <w:right w:val="single" w:sz="4" w:space="0" w:color="000000"/>
            </w:tcBorders>
          </w:tcPr>
          <w:p w14:paraId="065812B7" w14:textId="77777777" w:rsidR="00EE353D" w:rsidRPr="00EE353D" w:rsidRDefault="00EE353D" w:rsidP="00EE353D">
            <w:pPr>
              <w:keepLines/>
              <w:widowControl w:val="0"/>
              <w:rPr>
                <w:rFonts w:cstheme="minorHAnsi"/>
                <w:lang w:eastAsia="nb-NO"/>
              </w:rPr>
            </w:pPr>
          </w:p>
        </w:tc>
        <w:tc>
          <w:tcPr>
            <w:tcW w:w="1327" w:type="dxa"/>
            <w:tcBorders>
              <w:top w:val="single" w:sz="4" w:space="0" w:color="000000"/>
              <w:left w:val="single" w:sz="4" w:space="0" w:color="000000"/>
              <w:bottom w:val="single" w:sz="4" w:space="0" w:color="000000"/>
              <w:right w:val="single" w:sz="4" w:space="0" w:color="000000"/>
            </w:tcBorders>
          </w:tcPr>
          <w:p w14:paraId="7BD2B06F" w14:textId="77777777" w:rsidR="00EE353D" w:rsidRPr="00EE353D" w:rsidRDefault="00EE353D" w:rsidP="00EE353D">
            <w:pPr>
              <w:keepLines/>
              <w:widowControl w:val="0"/>
              <w:rPr>
                <w:rFonts w:cstheme="minorHAnsi"/>
                <w:lang w:eastAsia="nb-NO"/>
              </w:rPr>
            </w:pPr>
          </w:p>
        </w:tc>
      </w:tr>
      <w:tr w:rsidR="00EE353D" w:rsidRPr="00EE353D" w14:paraId="45900BB6" w14:textId="77777777">
        <w:tc>
          <w:tcPr>
            <w:tcW w:w="1975" w:type="dxa"/>
            <w:tcBorders>
              <w:top w:val="single" w:sz="4" w:space="0" w:color="000000"/>
              <w:left w:val="single" w:sz="4" w:space="0" w:color="000000"/>
              <w:bottom w:val="single" w:sz="4" w:space="0" w:color="000000"/>
              <w:right w:val="single" w:sz="4" w:space="0" w:color="000000"/>
            </w:tcBorders>
          </w:tcPr>
          <w:p w14:paraId="6F4BA6E4" w14:textId="77777777" w:rsidR="00EE353D" w:rsidRPr="00EE353D" w:rsidRDefault="00EE353D" w:rsidP="00EE353D">
            <w:pPr>
              <w:keepLines/>
              <w:widowControl w:val="0"/>
              <w:rPr>
                <w:rFonts w:cstheme="minorHAnsi"/>
                <w:lang w:eastAsia="nb-NO"/>
              </w:rPr>
            </w:pPr>
          </w:p>
        </w:tc>
        <w:tc>
          <w:tcPr>
            <w:tcW w:w="2355" w:type="dxa"/>
            <w:tcBorders>
              <w:top w:val="single" w:sz="4" w:space="0" w:color="000000"/>
              <w:left w:val="single" w:sz="4" w:space="0" w:color="000000"/>
              <w:bottom w:val="single" w:sz="4" w:space="0" w:color="000000"/>
              <w:right w:val="single" w:sz="4" w:space="0" w:color="000000"/>
            </w:tcBorders>
          </w:tcPr>
          <w:p w14:paraId="444E5EBB" w14:textId="77777777" w:rsidR="00EE353D" w:rsidRPr="00EE353D" w:rsidRDefault="00EE353D" w:rsidP="00EE353D">
            <w:pPr>
              <w:keepLines/>
              <w:widowControl w:val="0"/>
              <w:rPr>
                <w:rFonts w:cstheme="minorHAnsi"/>
                <w:lang w:eastAsia="nb-NO"/>
              </w:rPr>
            </w:pPr>
          </w:p>
        </w:tc>
        <w:tc>
          <w:tcPr>
            <w:tcW w:w="1340" w:type="dxa"/>
            <w:tcBorders>
              <w:top w:val="single" w:sz="4" w:space="0" w:color="000000"/>
              <w:left w:val="single" w:sz="4" w:space="0" w:color="000000"/>
              <w:bottom w:val="single" w:sz="4" w:space="0" w:color="000000"/>
              <w:right w:val="single" w:sz="4" w:space="0" w:color="000000"/>
            </w:tcBorders>
          </w:tcPr>
          <w:p w14:paraId="0D9506FA" w14:textId="77777777" w:rsidR="00EE353D" w:rsidRPr="00EE353D" w:rsidRDefault="00EE353D" w:rsidP="00EE353D">
            <w:pPr>
              <w:keepLines/>
              <w:widowControl w:val="0"/>
              <w:rPr>
                <w:rFonts w:cstheme="minorHAnsi"/>
                <w:lang w:eastAsia="nb-NO"/>
              </w:rPr>
            </w:pPr>
          </w:p>
        </w:tc>
        <w:tc>
          <w:tcPr>
            <w:tcW w:w="1440" w:type="dxa"/>
            <w:tcBorders>
              <w:top w:val="single" w:sz="4" w:space="0" w:color="000000"/>
              <w:left w:val="single" w:sz="4" w:space="0" w:color="000000"/>
              <w:bottom w:val="single" w:sz="4" w:space="0" w:color="000000"/>
              <w:right w:val="single" w:sz="4" w:space="0" w:color="000000"/>
            </w:tcBorders>
          </w:tcPr>
          <w:p w14:paraId="29394C89" w14:textId="77777777" w:rsidR="00EE353D" w:rsidRPr="00EE353D" w:rsidRDefault="00EE353D" w:rsidP="00EE353D">
            <w:pPr>
              <w:keepLines/>
              <w:widowControl w:val="0"/>
              <w:rPr>
                <w:rFonts w:cstheme="minorHAnsi"/>
                <w:lang w:eastAsia="nb-NO"/>
              </w:rPr>
            </w:pPr>
          </w:p>
        </w:tc>
        <w:tc>
          <w:tcPr>
            <w:tcW w:w="1327" w:type="dxa"/>
            <w:tcBorders>
              <w:top w:val="single" w:sz="4" w:space="0" w:color="000000"/>
              <w:left w:val="single" w:sz="4" w:space="0" w:color="000000"/>
              <w:bottom w:val="single" w:sz="4" w:space="0" w:color="000000"/>
              <w:right w:val="single" w:sz="4" w:space="0" w:color="000000"/>
            </w:tcBorders>
          </w:tcPr>
          <w:p w14:paraId="1639E197" w14:textId="77777777" w:rsidR="00EE353D" w:rsidRPr="00EE353D" w:rsidRDefault="00EE353D" w:rsidP="00EE353D">
            <w:pPr>
              <w:keepLines/>
              <w:widowControl w:val="0"/>
              <w:rPr>
                <w:rFonts w:cstheme="minorHAnsi"/>
                <w:lang w:eastAsia="nb-NO"/>
              </w:rPr>
            </w:pPr>
          </w:p>
        </w:tc>
      </w:tr>
    </w:tbl>
    <w:p w14:paraId="0437579D" w14:textId="5A07FEFD" w:rsidR="00F25A82" w:rsidRDefault="00F25A82" w:rsidP="00922A41">
      <w:pPr>
        <w:pStyle w:val="Overskrift3"/>
      </w:pPr>
      <w:r w:rsidRPr="00CB27A2">
        <w:t>Bestillingsrutiner</w:t>
      </w:r>
    </w:p>
    <w:p w14:paraId="7FCE2518" w14:textId="2E5B02C0" w:rsidR="00CB27A2" w:rsidRPr="00CB27A2" w:rsidRDefault="00CB27A2" w:rsidP="00F25A82">
      <w:r w:rsidRPr="00CB27A2">
        <w:t xml:space="preserve">Bestilling skal </w:t>
      </w:r>
      <w:r w:rsidR="00177C97">
        <w:t>være skriftlig eller bestilles</w:t>
      </w:r>
      <w:r w:rsidRPr="00CB27A2">
        <w:t xml:space="preserve"> via </w:t>
      </w:r>
      <w:proofErr w:type="spellStart"/>
      <w:r w:rsidRPr="00CB27A2">
        <w:t>NMBUs</w:t>
      </w:r>
      <w:proofErr w:type="spellEnd"/>
      <w:r w:rsidRPr="00CB27A2">
        <w:t xml:space="preserve"> </w:t>
      </w:r>
      <w:proofErr w:type="spellStart"/>
      <w:r w:rsidRPr="00175CC2">
        <w:t>eHandelsløsning</w:t>
      </w:r>
      <w:proofErr w:type="spellEnd"/>
      <w:r w:rsidRPr="00175CC2">
        <w:t>.</w:t>
      </w:r>
      <w:r w:rsidRPr="00CB27A2">
        <w:t xml:space="preserve"> </w:t>
      </w:r>
    </w:p>
    <w:p w14:paraId="0D6BE775" w14:textId="782A35B7" w:rsidR="004B1FE5" w:rsidRDefault="004B1FE5" w:rsidP="004B1FE5">
      <w:pPr>
        <w:rPr>
          <w:sz w:val="20"/>
          <w:szCs w:val="20"/>
        </w:rPr>
      </w:pPr>
    </w:p>
    <w:p w14:paraId="09BB15AD" w14:textId="23FFCC46" w:rsidR="00724E50" w:rsidRDefault="009C5987" w:rsidP="00922A41">
      <w:pPr>
        <w:pStyle w:val="Overskrift3"/>
      </w:pPr>
      <w:r>
        <w:t>eHandel</w:t>
      </w:r>
    </w:p>
    <w:p w14:paraId="50C088FC" w14:textId="77777777" w:rsidR="002D1A15" w:rsidRDefault="002D1A15" w:rsidP="002D1A15">
      <w:pPr>
        <w:rPr>
          <w:rFonts w:ascii="Calibri" w:hAnsi="Calibri"/>
          <w:szCs w:val="22"/>
          <w:lang w:eastAsia="nb-NO"/>
        </w:rPr>
      </w:pPr>
      <w:r>
        <w:rPr>
          <w:lang w:eastAsia="nb-NO"/>
        </w:rPr>
        <w:t xml:space="preserve">Kjøperen skal bestille varer gjennom e-handel på denne avtalen hvis Kjøperen finner det hensiktsmessig. </w:t>
      </w:r>
    </w:p>
    <w:p w14:paraId="05541A38" w14:textId="77777777" w:rsidR="002D1A15" w:rsidRDefault="002D1A15" w:rsidP="002D1A15">
      <w:pPr>
        <w:pStyle w:val="Listeavsnitt"/>
        <w:numPr>
          <w:ilvl w:val="0"/>
          <w:numId w:val="8"/>
        </w:numPr>
        <w:spacing w:after="160"/>
        <w:rPr>
          <w:lang w:eastAsia="nb-NO"/>
        </w:rPr>
      </w:pPr>
      <w:r>
        <w:t>Dersom Selgeren skal tilgjengeliggjøre avtalevarer gjennom elektronisk varekatalog, skal katalogen være i EHF-format.</w:t>
      </w:r>
    </w:p>
    <w:p w14:paraId="067E94B0" w14:textId="77777777" w:rsidR="002D1A15" w:rsidRDefault="002D1A15" w:rsidP="002D1A15">
      <w:pPr>
        <w:pStyle w:val="Listeavsnitt"/>
        <w:numPr>
          <w:ilvl w:val="0"/>
          <w:numId w:val="8"/>
        </w:numPr>
        <w:spacing w:after="160"/>
      </w:pPr>
      <w:r>
        <w:t>Dersom Selgeren skal tilgjengeliggjøre avtalevarer gjennom Punch-</w:t>
      </w:r>
      <w:proofErr w:type="spellStart"/>
      <w:r>
        <w:t>out</w:t>
      </w:r>
      <w:proofErr w:type="spellEnd"/>
      <w:r>
        <w:t>/</w:t>
      </w:r>
      <w:proofErr w:type="spellStart"/>
      <w:r>
        <w:t>roundtrip</w:t>
      </w:r>
      <w:proofErr w:type="spellEnd"/>
      <w:r>
        <w:t>, skal dette tilpasses slik at det er kun avtalevarer som kan bestilles.</w:t>
      </w:r>
    </w:p>
    <w:p w14:paraId="411ADC35" w14:textId="2C88CB65" w:rsidR="002D1A15" w:rsidRDefault="002D1A15" w:rsidP="002D1A15">
      <w:pPr>
        <w:rPr>
          <w:lang w:eastAsia="nb-NO"/>
        </w:rPr>
      </w:pPr>
      <w:r>
        <w:rPr>
          <w:lang w:eastAsia="nb-NO"/>
        </w:rPr>
        <w:t xml:space="preserve">For ytterligere informasjon om e-handel henvises det til nettstedet </w:t>
      </w:r>
      <w:hyperlink r:id="rId11" w:history="1">
        <w:r>
          <w:rPr>
            <w:rStyle w:val="Hyperkobling"/>
            <w:lang w:eastAsia="nb-NO"/>
          </w:rPr>
          <w:t>http://www.anskaffelser.no</w:t>
        </w:r>
      </w:hyperlink>
      <w:r>
        <w:rPr>
          <w:lang w:eastAsia="nb-NO"/>
        </w:rPr>
        <w:t xml:space="preserve"> </w:t>
      </w:r>
    </w:p>
    <w:p w14:paraId="3E7EC6E7" w14:textId="77777777" w:rsidR="002D1A15" w:rsidRDefault="002D1A15" w:rsidP="002D1A15">
      <w:pPr>
        <w:rPr>
          <w:lang w:eastAsia="nb-NO"/>
        </w:rPr>
      </w:pPr>
      <w:r>
        <w:rPr>
          <w:lang w:eastAsia="nb-NO"/>
        </w:rPr>
        <w:t>Partene bærer selv sine kostnader ved bruk av e-handelsplattformens tjenester.</w:t>
      </w:r>
    </w:p>
    <w:p w14:paraId="20A16A1B" w14:textId="3C2212F1" w:rsidR="002D1A15" w:rsidRDefault="002D1A15" w:rsidP="002D1A15">
      <w:pPr>
        <w:rPr>
          <w:lang w:eastAsia="nb-NO"/>
        </w:rPr>
      </w:pPr>
      <w:r>
        <w:rPr>
          <w:lang w:eastAsia="nb-NO"/>
        </w:rPr>
        <w:t xml:space="preserve">Kjøperen vil måtte benytte seg av ulike former for avrop frem til avtalen er </w:t>
      </w:r>
      <w:proofErr w:type="gramStart"/>
      <w:r>
        <w:rPr>
          <w:lang w:eastAsia="nb-NO"/>
        </w:rPr>
        <w:t>implementert</w:t>
      </w:r>
      <w:proofErr w:type="gramEnd"/>
      <w:r>
        <w:rPr>
          <w:lang w:eastAsia="nb-NO"/>
        </w:rPr>
        <w:t xml:space="preserve">. </w:t>
      </w:r>
    </w:p>
    <w:p w14:paraId="274C60EA" w14:textId="77777777" w:rsidR="009C5987" w:rsidRPr="009C5987" w:rsidRDefault="009C5987" w:rsidP="009C5987"/>
    <w:p w14:paraId="7D6B9F61" w14:textId="7D0D7E81" w:rsidR="00B72F85" w:rsidRDefault="00B72F85" w:rsidP="00922A41">
      <w:pPr>
        <w:pStyle w:val="Overskrift3"/>
      </w:pPr>
      <w:r>
        <w:t>Leveringsrutiner</w:t>
      </w:r>
    </w:p>
    <w:p w14:paraId="2590EC5F" w14:textId="77777777" w:rsidR="00AF1B96" w:rsidRDefault="00B72F85" w:rsidP="00F25A82">
      <w:r w:rsidRPr="00175CC2">
        <w:t>Leverings adresse:</w:t>
      </w:r>
      <w:r w:rsidR="00175CC2">
        <w:t xml:space="preserve"> </w:t>
      </w:r>
    </w:p>
    <w:p w14:paraId="05B9EC3B" w14:textId="77777777" w:rsidR="00AF1B96" w:rsidRDefault="00AF1B96" w:rsidP="00F25A82"/>
    <w:p w14:paraId="7887C897" w14:textId="5A165392" w:rsidR="00F25A82" w:rsidRDefault="00AF1B96" w:rsidP="00F25A82">
      <w:r w:rsidRPr="00AF1B96">
        <w:t>MINA - Jordfagbygningen</w:t>
      </w:r>
      <w:r w:rsidRPr="00AF1B96">
        <w:br/>
        <w:t>Postboks 5003 NMBU</w:t>
      </w:r>
      <w:r w:rsidRPr="00AF1B96">
        <w:br/>
        <w:t>1432 Ås</w:t>
      </w:r>
    </w:p>
    <w:p w14:paraId="7B14060C" w14:textId="77777777" w:rsidR="00AF1B96" w:rsidRPr="00175CC2" w:rsidRDefault="00AF1B96" w:rsidP="00F25A82"/>
    <w:p w14:paraId="1D9B9224" w14:textId="751831B5" w:rsidR="00B72F85" w:rsidRDefault="00B72F85" w:rsidP="00F25A82">
      <w:r w:rsidRPr="00175CC2">
        <w:t xml:space="preserve">Levering skal skje innenfor tidsrommet </w:t>
      </w:r>
      <w:r w:rsidR="00584442" w:rsidRPr="00175CC2">
        <w:t>08:00 – 15:00</w:t>
      </w:r>
    </w:p>
    <w:p w14:paraId="7D31AB6A" w14:textId="3DFCFBC7" w:rsidR="00F25A82" w:rsidRDefault="00F53234" w:rsidP="00F53234">
      <w:pPr>
        <w:pStyle w:val="Overskrift3"/>
      </w:pPr>
      <w:r>
        <w:t>Godkjente underleverandører</w:t>
      </w:r>
    </w:p>
    <w:p w14:paraId="2D53CAE0" w14:textId="34D13A06" w:rsidR="00F53234" w:rsidRDefault="00F53234" w:rsidP="00F53234">
      <w:r>
        <w:t xml:space="preserve">Følgende underleverandører deltar i avtalen, på vegne av leverandør: </w:t>
      </w:r>
    </w:p>
    <w:p w14:paraId="59ABD850" w14:textId="309650A0" w:rsidR="00D978E5" w:rsidRDefault="00D978E5" w:rsidP="00F53234"/>
    <w:p w14:paraId="57F188E0" w14:textId="51DBBB3B" w:rsidR="00F53234" w:rsidRPr="00F53234" w:rsidRDefault="00D978E5" w:rsidP="00F53234">
      <w:r>
        <w:rPr>
          <w:rFonts w:cstheme="minorHAnsi"/>
          <w:lang w:eastAsia="nb-NO"/>
        </w:rPr>
        <w:t>Leverandøren kan ikke bytte ut tilbudt underleverandør i avtalen uten samtykke fra kunden. Kunden kan ikke nekte samtykke uten saklig grunn.</w:t>
      </w:r>
      <w:r w:rsidR="003273B6">
        <w:rPr>
          <w:rFonts w:cstheme="minorHAnsi"/>
          <w:lang w:eastAsia="nb-NO"/>
        </w:rPr>
        <w:t xml:space="preserve"> </w:t>
      </w:r>
    </w:p>
    <w:p w14:paraId="482EAEEF" w14:textId="41F9DE91" w:rsidR="00F25A82" w:rsidRDefault="00F25A82" w:rsidP="00F25A82"/>
    <w:sectPr w:rsidR="00F25A82" w:rsidSect="00474294">
      <w:headerReference w:type="default" r:id="rId12"/>
      <w:footerReference w:type="default" r:id="rId13"/>
      <w:pgSz w:w="11906" w:h="16838"/>
      <w:pgMar w:top="1440" w:right="1440" w:bottom="993"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95673" w14:textId="77777777" w:rsidR="00827244" w:rsidRDefault="00827244" w:rsidP="00F25A82">
      <w:r>
        <w:separator/>
      </w:r>
    </w:p>
  </w:endnote>
  <w:endnote w:type="continuationSeparator" w:id="0">
    <w:p w14:paraId="313EBCE4" w14:textId="77777777" w:rsidR="00827244" w:rsidRDefault="00827244" w:rsidP="00F25A82">
      <w:r>
        <w:continuationSeparator/>
      </w:r>
    </w:p>
  </w:endnote>
  <w:endnote w:type="continuationNotice" w:id="1">
    <w:p w14:paraId="31348C15" w14:textId="77777777" w:rsidR="00827244" w:rsidRDefault="00827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F17" w14:textId="384D1C67" w:rsidR="00F25A82" w:rsidRDefault="00F25A82">
    <w:pPr>
      <w:pStyle w:val="Bunntekst"/>
      <w:jc w:val="right"/>
    </w:pPr>
  </w:p>
  <w:p w14:paraId="2263778A" w14:textId="5C101AF9" w:rsidR="00F25A82" w:rsidRDefault="00C56078" w:rsidP="0065296F">
    <w:pPr>
      <w:pStyle w:val="Bunntekst"/>
      <w:pBdr>
        <w:top w:val="single" w:sz="4" w:space="1" w:color="auto"/>
      </w:pBdr>
    </w:pPr>
    <w:r>
      <w:t xml:space="preserve">Sist revidert </w:t>
    </w:r>
    <w:r w:rsidR="00541462">
      <w:t>15.09.2025</w:t>
    </w:r>
    <w:r w:rsidR="00922A41">
      <w:tab/>
    </w:r>
    <w:r w:rsidR="00922A41">
      <w:tab/>
    </w:r>
    <w:r w:rsidR="00922A41">
      <w:fldChar w:fldCharType="begin"/>
    </w:r>
    <w:r w:rsidR="00922A41">
      <w:instrText xml:space="preserve"> PAGE  \* Arabic  \* MERGEFORMAT </w:instrText>
    </w:r>
    <w:r w:rsidR="00922A41">
      <w:fldChar w:fldCharType="separate"/>
    </w:r>
    <w:r w:rsidR="00922A41">
      <w:rPr>
        <w:noProof/>
      </w:rPr>
      <w:t>1</w:t>
    </w:r>
    <w:r w:rsidR="00922A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B850" w14:textId="77777777" w:rsidR="00827244" w:rsidRDefault="00827244" w:rsidP="00F25A82">
      <w:r>
        <w:separator/>
      </w:r>
    </w:p>
  </w:footnote>
  <w:footnote w:type="continuationSeparator" w:id="0">
    <w:p w14:paraId="7DA1F368" w14:textId="77777777" w:rsidR="00827244" w:rsidRDefault="00827244" w:rsidP="00F25A82">
      <w:r>
        <w:continuationSeparator/>
      </w:r>
    </w:p>
  </w:footnote>
  <w:footnote w:type="continuationNotice" w:id="1">
    <w:p w14:paraId="3607ACDC" w14:textId="77777777" w:rsidR="00827244" w:rsidRDefault="00827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41BF" w14:textId="3CF06FFA" w:rsidR="00F25A82" w:rsidRDefault="00F25A82" w:rsidP="00922A41">
    <w:pPr>
      <w:pStyle w:val="Topptekst"/>
      <w:pBdr>
        <w:bottom w:val="single" w:sz="4" w:space="1" w:color="auto"/>
      </w:pBdr>
    </w:pPr>
    <w:r>
      <w:t xml:space="preserve">                                       </w:t>
    </w:r>
    <w:r>
      <w:tab/>
    </w:r>
    <w:r>
      <w:tab/>
      <w:t xml:space="preserve">  </w:t>
    </w:r>
    <w:r>
      <w:rPr>
        <w:noProof/>
      </w:rPr>
      <w:drawing>
        <wp:inline distT="0" distB="0" distL="0" distR="0" wp14:anchorId="430C6C64" wp14:editId="3A334548">
          <wp:extent cx="1397678" cy="628415"/>
          <wp:effectExtent l="0" t="0" r="0" b="635"/>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mbu_logo_rgb.gif"/>
                  <pic:cNvPicPr/>
                </pic:nvPicPr>
                <pic:blipFill>
                  <a:blip r:embed="rId1">
                    <a:extLst>
                      <a:ext uri="{28A0092B-C50C-407E-A947-70E740481C1C}">
                        <a14:useLocalDpi xmlns:a14="http://schemas.microsoft.com/office/drawing/2010/main" val="0"/>
                      </a:ext>
                    </a:extLst>
                  </a:blip>
                  <a:stretch>
                    <a:fillRect/>
                  </a:stretch>
                </pic:blipFill>
                <pic:spPr>
                  <a:xfrm>
                    <a:off x="0" y="0"/>
                    <a:ext cx="1442652" cy="6486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F15E14"/>
    <w:multiLevelType w:val="hybridMultilevel"/>
    <w:tmpl w:val="FE4402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715F68"/>
    <w:multiLevelType w:val="hybridMultilevel"/>
    <w:tmpl w:val="D604FF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5"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2B0A60DA"/>
    <w:multiLevelType w:val="hybridMultilevel"/>
    <w:tmpl w:val="9140CA72"/>
    <w:lvl w:ilvl="0" w:tplc="A14A109C">
      <w:numFmt w:val="bullet"/>
      <w:lvlText w:val="•"/>
      <w:lvlJc w:val="left"/>
      <w:pPr>
        <w:ind w:left="705" w:hanging="705"/>
      </w:pPr>
      <w:rPr>
        <w:rFonts w:ascii="Calibri" w:eastAsia="Calibr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7" w15:restartNumberingAfterBreak="0">
    <w:nsid w:val="2E401C0F"/>
    <w:multiLevelType w:val="hybridMultilevel"/>
    <w:tmpl w:val="4D16C6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C5123C"/>
    <w:multiLevelType w:val="hybridMultilevel"/>
    <w:tmpl w:val="66D69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1A80585"/>
    <w:multiLevelType w:val="hybridMultilevel"/>
    <w:tmpl w:val="E0E8B6BE"/>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0"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1"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2" w15:restartNumberingAfterBreak="0">
    <w:nsid w:val="4CEF3CD8"/>
    <w:multiLevelType w:val="hybridMultilevel"/>
    <w:tmpl w:val="B8A4234C"/>
    <w:lvl w:ilvl="0" w:tplc="8D86D0F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5" w15:restartNumberingAfterBreak="0">
    <w:nsid w:val="69663167"/>
    <w:multiLevelType w:val="hybridMultilevel"/>
    <w:tmpl w:val="E13E9CA2"/>
    <w:lvl w:ilvl="0" w:tplc="78DE54CE">
      <w:start w:val="1"/>
      <w:numFmt w:val="bullet"/>
      <w:lvlText w:val=""/>
      <w:lvlJc w:val="left"/>
      <w:pPr>
        <w:ind w:left="720" w:hanging="360"/>
      </w:pPr>
      <w:rPr>
        <w:rFonts w:ascii="Symbol" w:hAnsi="Symbol" w:hint="default"/>
      </w:rPr>
    </w:lvl>
    <w:lvl w:ilvl="1" w:tplc="DF92825A">
      <w:start w:val="1"/>
      <w:numFmt w:val="bullet"/>
      <w:lvlText w:val="o"/>
      <w:lvlJc w:val="left"/>
      <w:pPr>
        <w:ind w:left="1440" w:hanging="360"/>
      </w:pPr>
      <w:rPr>
        <w:rFonts w:ascii="Courier New" w:hAnsi="Courier New" w:cs="Times New Roman" w:hint="default"/>
      </w:rPr>
    </w:lvl>
    <w:lvl w:ilvl="2" w:tplc="50229448">
      <w:start w:val="1"/>
      <w:numFmt w:val="bullet"/>
      <w:lvlText w:val=""/>
      <w:lvlJc w:val="left"/>
      <w:pPr>
        <w:ind w:left="2160" w:hanging="360"/>
      </w:pPr>
      <w:rPr>
        <w:rFonts w:ascii="Wingdings" w:hAnsi="Wingdings" w:hint="default"/>
      </w:rPr>
    </w:lvl>
    <w:lvl w:ilvl="3" w:tplc="071E49AC">
      <w:start w:val="1"/>
      <w:numFmt w:val="bullet"/>
      <w:lvlText w:val=""/>
      <w:lvlJc w:val="left"/>
      <w:pPr>
        <w:ind w:left="2880" w:hanging="360"/>
      </w:pPr>
      <w:rPr>
        <w:rFonts w:ascii="Symbol" w:hAnsi="Symbol" w:hint="default"/>
      </w:rPr>
    </w:lvl>
    <w:lvl w:ilvl="4" w:tplc="ADE0D6E2">
      <w:start w:val="1"/>
      <w:numFmt w:val="bullet"/>
      <w:lvlText w:val="o"/>
      <w:lvlJc w:val="left"/>
      <w:pPr>
        <w:ind w:left="3600" w:hanging="360"/>
      </w:pPr>
      <w:rPr>
        <w:rFonts w:ascii="Courier New" w:hAnsi="Courier New" w:cs="Times New Roman" w:hint="default"/>
      </w:rPr>
    </w:lvl>
    <w:lvl w:ilvl="5" w:tplc="5644C638">
      <w:start w:val="1"/>
      <w:numFmt w:val="bullet"/>
      <w:lvlText w:val=""/>
      <w:lvlJc w:val="left"/>
      <w:pPr>
        <w:ind w:left="4320" w:hanging="360"/>
      </w:pPr>
      <w:rPr>
        <w:rFonts w:ascii="Wingdings" w:hAnsi="Wingdings" w:hint="default"/>
      </w:rPr>
    </w:lvl>
    <w:lvl w:ilvl="6" w:tplc="F2D0B624">
      <w:start w:val="1"/>
      <w:numFmt w:val="bullet"/>
      <w:lvlText w:val=""/>
      <w:lvlJc w:val="left"/>
      <w:pPr>
        <w:ind w:left="5040" w:hanging="360"/>
      </w:pPr>
      <w:rPr>
        <w:rFonts w:ascii="Symbol" w:hAnsi="Symbol" w:hint="default"/>
      </w:rPr>
    </w:lvl>
    <w:lvl w:ilvl="7" w:tplc="39028FD8">
      <w:start w:val="1"/>
      <w:numFmt w:val="bullet"/>
      <w:lvlText w:val="o"/>
      <w:lvlJc w:val="left"/>
      <w:pPr>
        <w:ind w:left="5760" w:hanging="360"/>
      </w:pPr>
      <w:rPr>
        <w:rFonts w:ascii="Courier New" w:hAnsi="Courier New" w:cs="Times New Roman" w:hint="default"/>
      </w:rPr>
    </w:lvl>
    <w:lvl w:ilvl="8" w:tplc="F2C62CEC">
      <w:start w:val="1"/>
      <w:numFmt w:val="bullet"/>
      <w:lvlText w:val=""/>
      <w:lvlJc w:val="left"/>
      <w:pPr>
        <w:ind w:left="6480" w:hanging="360"/>
      </w:pPr>
      <w:rPr>
        <w:rFonts w:ascii="Wingdings" w:hAnsi="Wingdings" w:hint="default"/>
      </w:rPr>
    </w:lvl>
  </w:abstractNum>
  <w:abstractNum w:abstractNumId="16"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7" w15:restartNumberingAfterBreak="0">
    <w:nsid w:val="77A37D55"/>
    <w:multiLevelType w:val="hybridMultilevel"/>
    <w:tmpl w:val="D78253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C6D3C34"/>
    <w:multiLevelType w:val="hybridMultilevel"/>
    <w:tmpl w:val="D188E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67177124">
    <w:abstractNumId w:val="18"/>
  </w:num>
  <w:num w:numId="2" w16cid:durableId="481387493">
    <w:abstractNumId w:val="1"/>
  </w:num>
  <w:num w:numId="3" w16cid:durableId="1813711287">
    <w:abstractNumId w:val="8"/>
  </w:num>
  <w:num w:numId="4" w16cid:durableId="62262169">
    <w:abstractNumId w:val="7"/>
  </w:num>
  <w:num w:numId="5" w16cid:durableId="1106534524">
    <w:abstractNumId w:val="9"/>
  </w:num>
  <w:num w:numId="6" w16cid:durableId="1912304871">
    <w:abstractNumId w:val="2"/>
  </w:num>
  <w:num w:numId="7" w16cid:durableId="560791710">
    <w:abstractNumId w:val="12"/>
  </w:num>
  <w:num w:numId="8" w16cid:durableId="1458840692">
    <w:abstractNumId w:val="15"/>
  </w:num>
  <w:num w:numId="9" w16cid:durableId="2109352325">
    <w:abstractNumId w:val="11"/>
  </w:num>
  <w:num w:numId="10" w16cid:durableId="21786829">
    <w:abstractNumId w:val="16"/>
  </w:num>
  <w:num w:numId="11" w16cid:durableId="1926920146">
    <w:abstractNumId w:val="6"/>
  </w:num>
  <w:num w:numId="12" w16cid:durableId="1966957851">
    <w:abstractNumId w:val="10"/>
  </w:num>
  <w:num w:numId="13" w16cid:durableId="397363989">
    <w:abstractNumId w:val="4"/>
  </w:num>
  <w:num w:numId="14" w16cid:durableId="535234102">
    <w:abstractNumId w:val="5"/>
  </w:num>
  <w:num w:numId="15" w16cid:durableId="2050764554">
    <w:abstractNumId w:val="0"/>
  </w:num>
  <w:num w:numId="16" w16cid:durableId="1349137147">
    <w:abstractNumId w:val="3"/>
  </w:num>
  <w:num w:numId="17" w16cid:durableId="2037271462">
    <w:abstractNumId w:val="14"/>
  </w:num>
  <w:num w:numId="18" w16cid:durableId="1361586624">
    <w:abstractNumId w:val="13"/>
  </w:num>
  <w:num w:numId="19" w16cid:durableId="8657491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82"/>
    <w:rsid w:val="000014C3"/>
    <w:rsid w:val="00013113"/>
    <w:rsid w:val="00027256"/>
    <w:rsid w:val="00027D9F"/>
    <w:rsid w:val="00030A09"/>
    <w:rsid w:val="0008672D"/>
    <w:rsid w:val="00095B5C"/>
    <w:rsid w:val="000B491B"/>
    <w:rsid w:val="000C0861"/>
    <w:rsid w:val="000E1283"/>
    <w:rsid w:val="001018BA"/>
    <w:rsid w:val="00122F2E"/>
    <w:rsid w:val="00125462"/>
    <w:rsid w:val="00130AB4"/>
    <w:rsid w:val="00141F8E"/>
    <w:rsid w:val="001455AD"/>
    <w:rsid w:val="0014704A"/>
    <w:rsid w:val="0015028B"/>
    <w:rsid w:val="001510F0"/>
    <w:rsid w:val="0015514B"/>
    <w:rsid w:val="00175CC2"/>
    <w:rsid w:val="00177C97"/>
    <w:rsid w:val="001A6466"/>
    <w:rsid w:val="001B7C9A"/>
    <w:rsid w:val="001D0782"/>
    <w:rsid w:val="001D2B1D"/>
    <w:rsid w:val="001D430D"/>
    <w:rsid w:val="001E50CE"/>
    <w:rsid w:val="00217FE3"/>
    <w:rsid w:val="00221D73"/>
    <w:rsid w:val="0022638F"/>
    <w:rsid w:val="002272D5"/>
    <w:rsid w:val="0023121B"/>
    <w:rsid w:val="002521AA"/>
    <w:rsid w:val="002542CB"/>
    <w:rsid w:val="00265FAF"/>
    <w:rsid w:val="002D1A15"/>
    <w:rsid w:val="00304A7E"/>
    <w:rsid w:val="00317FD3"/>
    <w:rsid w:val="00324942"/>
    <w:rsid w:val="00325F50"/>
    <w:rsid w:val="003273B6"/>
    <w:rsid w:val="00332D67"/>
    <w:rsid w:val="0038103C"/>
    <w:rsid w:val="003B1516"/>
    <w:rsid w:val="003D04D7"/>
    <w:rsid w:val="003D1C76"/>
    <w:rsid w:val="003E4439"/>
    <w:rsid w:val="00401350"/>
    <w:rsid w:val="0041004B"/>
    <w:rsid w:val="0046114B"/>
    <w:rsid w:val="00466829"/>
    <w:rsid w:val="00466834"/>
    <w:rsid w:val="00474294"/>
    <w:rsid w:val="00492EC4"/>
    <w:rsid w:val="004B10AF"/>
    <w:rsid w:val="004B1FE5"/>
    <w:rsid w:val="004E1732"/>
    <w:rsid w:val="004E1B92"/>
    <w:rsid w:val="005074C7"/>
    <w:rsid w:val="0052191E"/>
    <w:rsid w:val="00532AFD"/>
    <w:rsid w:val="00541462"/>
    <w:rsid w:val="00544729"/>
    <w:rsid w:val="005574DA"/>
    <w:rsid w:val="00584442"/>
    <w:rsid w:val="005E2DF6"/>
    <w:rsid w:val="005E3871"/>
    <w:rsid w:val="006039BD"/>
    <w:rsid w:val="00650F3B"/>
    <w:rsid w:val="0065296F"/>
    <w:rsid w:val="00661114"/>
    <w:rsid w:val="00663BC6"/>
    <w:rsid w:val="006776A6"/>
    <w:rsid w:val="00687E56"/>
    <w:rsid w:val="006B07A0"/>
    <w:rsid w:val="006D57DE"/>
    <w:rsid w:val="006F0523"/>
    <w:rsid w:val="006F4E7A"/>
    <w:rsid w:val="0070566B"/>
    <w:rsid w:val="00724E50"/>
    <w:rsid w:val="00755612"/>
    <w:rsid w:val="0078040B"/>
    <w:rsid w:val="00784191"/>
    <w:rsid w:val="007B49FA"/>
    <w:rsid w:val="007B7CF6"/>
    <w:rsid w:val="007E31BE"/>
    <w:rsid w:val="007E50D9"/>
    <w:rsid w:val="007F536E"/>
    <w:rsid w:val="00803648"/>
    <w:rsid w:val="00825C18"/>
    <w:rsid w:val="00827244"/>
    <w:rsid w:val="0083695D"/>
    <w:rsid w:val="0085196E"/>
    <w:rsid w:val="00881200"/>
    <w:rsid w:val="008856EA"/>
    <w:rsid w:val="008930B9"/>
    <w:rsid w:val="008B5A6B"/>
    <w:rsid w:val="008C3B4F"/>
    <w:rsid w:val="008D42E1"/>
    <w:rsid w:val="008D6F4B"/>
    <w:rsid w:val="008F4F5D"/>
    <w:rsid w:val="008F7DA9"/>
    <w:rsid w:val="00910826"/>
    <w:rsid w:val="00922A41"/>
    <w:rsid w:val="009275BB"/>
    <w:rsid w:val="00935AA0"/>
    <w:rsid w:val="00936D2F"/>
    <w:rsid w:val="00940459"/>
    <w:rsid w:val="00945DB1"/>
    <w:rsid w:val="00947599"/>
    <w:rsid w:val="0095452E"/>
    <w:rsid w:val="009A5020"/>
    <w:rsid w:val="009C5987"/>
    <w:rsid w:val="009F555F"/>
    <w:rsid w:val="00A04105"/>
    <w:rsid w:val="00A12B22"/>
    <w:rsid w:val="00A35DE3"/>
    <w:rsid w:val="00A401D3"/>
    <w:rsid w:val="00A67030"/>
    <w:rsid w:val="00A8650F"/>
    <w:rsid w:val="00A87524"/>
    <w:rsid w:val="00A94DE0"/>
    <w:rsid w:val="00AA0A2C"/>
    <w:rsid w:val="00AB4017"/>
    <w:rsid w:val="00AB478C"/>
    <w:rsid w:val="00AB6947"/>
    <w:rsid w:val="00AD1BDB"/>
    <w:rsid w:val="00AE4995"/>
    <w:rsid w:val="00AF1B96"/>
    <w:rsid w:val="00AF278F"/>
    <w:rsid w:val="00B1484D"/>
    <w:rsid w:val="00B625F5"/>
    <w:rsid w:val="00B71097"/>
    <w:rsid w:val="00B72F85"/>
    <w:rsid w:val="00B75C0C"/>
    <w:rsid w:val="00B843C6"/>
    <w:rsid w:val="00B87997"/>
    <w:rsid w:val="00B87EC4"/>
    <w:rsid w:val="00BB24F2"/>
    <w:rsid w:val="00BE0A21"/>
    <w:rsid w:val="00C200A7"/>
    <w:rsid w:val="00C34E97"/>
    <w:rsid w:val="00C409BA"/>
    <w:rsid w:val="00C56078"/>
    <w:rsid w:val="00C75B23"/>
    <w:rsid w:val="00C86B51"/>
    <w:rsid w:val="00CB27A2"/>
    <w:rsid w:val="00CC0A62"/>
    <w:rsid w:val="00CC0D6C"/>
    <w:rsid w:val="00D113DB"/>
    <w:rsid w:val="00D2140D"/>
    <w:rsid w:val="00D52C0C"/>
    <w:rsid w:val="00D56381"/>
    <w:rsid w:val="00D764C3"/>
    <w:rsid w:val="00D86E3A"/>
    <w:rsid w:val="00D94AE4"/>
    <w:rsid w:val="00D978E5"/>
    <w:rsid w:val="00DA0714"/>
    <w:rsid w:val="00DC284D"/>
    <w:rsid w:val="00DC4F3E"/>
    <w:rsid w:val="00DD3391"/>
    <w:rsid w:val="00DE069C"/>
    <w:rsid w:val="00DE6463"/>
    <w:rsid w:val="00DF7825"/>
    <w:rsid w:val="00E136D0"/>
    <w:rsid w:val="00E35DF3"/>
    <w:rsid w:val="00E44769"/>
    <w:rsid w:val="00E460E5"/>
    <w:rsid w:val="00E54EF4"/>
    <w:rsid w:val="00E65AC3"/>
    <w:rsid w:val="00EB5614"/>
    <w:rsid w:val="00EB74D5"/>
    <w:rsid w:val="00EC3875"/>
    <w:rsid w:val="00EE353D"/>
    <w:rsid w:val="00EE6D15"/>
    <w:rsid w:val="00EF6206"/>
    <w:rsid w:val="00F057E0"/>
    <w:rsid w:val="00F067CA"/>
    <w:rsid w:val="00F10A04"/>
    <w:rsid w:val="00F22A03"/>
    <w:rsid w:val="00F23794"/>
    <w:rsid w:val="00F25A82"/>
    <w:rsid w:val="00F2650B"/>
    <w:rsid w:val="00F274B6"/>
    <w:rsid w:val="00F33914"/>
    <w:rsid w:val="00F5053C"/>
    <w:rsid w:val="00F53234"/>
    <w:rsid w:val="00F8592A"/>
    <w:rsid w:val="00FA47E9"/>
    <w:rsid w:val="00FB0C09"/>
    <w:rsid w:val="00FD342F"/>
    <w:rsid w:val="00FE42F7"/>
    <w:rsid w:val="00FF2B76"/>
    <w:rsid w:val="00FF39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75CD4"/>
  <w15:chartTrackingRefBased/>
  <w15:docId w15:val="{9B0823A9-3565-4816-A339-92FE21059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61"/>
    <w:rPr>
      <w:rFonts w:ascii="Cambria" w:hAnsi="Cambria"/>
      <w:sz w:val="22"/>
      <w:szCs w:val="24"/>
    </w:rPr>
  </w:style>
  <w:style w:type="paragraph" w:styleId="Overskrift1">
    <w:name w:val="heading 1"/>
    <w:basedOn w:val="Normal"/>
    <w:next w:val="Normal"/>
    <w:link w:val="Overskrift1Tegn"/>
    <w:qFormat/>
    <w:rsid w:val="000C0861"/>
    <w:pPr>
      <w:keepNext/>
      <w:pageBreakBefore/>
      <w:overflowPunct w:val="0"/>
      <w:autoSpaceDE w:val="0"/>
      <w:autoSpaceDN w:val="0"/>
      <w:adjustRightInd w:val="0"/>
      <w:spacing w:before="240" w:after="60"/>
      <w:textAlignment w:val="baseline"/>
      <w:outlineLvl w:val="0"/>
    </w:pPr>
    <w:rPr>
      <w:rFonts w:ascii="Arial" w:hAnsi="Arial"/>
      <w:b/>
      <w:i/>
      <w:kern w:val="32"/>
      <w:sz w:val="36"/>
      <w:szCs w:val="20"/>
    </w:rPr>
  </w:style>
  <w:style w:type="paragraph" w:styleId="Overskrift2">
    <w:name w:val="heading 2"/>
    <w:basedOn w:val="Normal"/>
    <w:next w:val="Normal"/>
    <w:link w:val="Overskrift2Tegn"/>
    <w:qFormat/>
    <w:rsid w:val="000C0861"/>
    <w:pPr>
      <w:keepNext/>
      <w:pageBreakBefore/>
      <w:overflowPunct w:val="0"/>
      <w:autoSpaceDE w:val="0"/>
      <w:autoSpaceDN w:val="0"/>
      <w:adjustRightInd w:val="0"/>
      <w:spacing w:before="240" w:after="60"/>
      <w:textAlignment w:val="baseline"/>
      <w:outlineLvl w:val="1"/>
    </w:pPr>
    <w:rPr>
      <w:rFonts w:ascii="Arial" w:hAnsi="Arial"/>
      <w:b/>
      <w:sz w:val="28"/>
      <w:szCs w:val="20"/>
    </w:rPr>
  </w:style>
  <w:style w:type="paragraph" w:styleId="Overskrift3">
    <w:name w:val="heading 3"/>
    <w:basedOn w:val="Normal"/>
    <w:next w:val="Normal"/>
    <w:link w:val="Overskrift3Tegn"/>
    <w:qFormat/>
    <w:rsid w:val="000C0861"/>
    <w:pPr>
      <w:keepNext/>
      <w:overflowPunct w:val="0"/>
      <w:autoSpaceDE w:val="0"/>
      <w:autoSpaceDN w:val="0"/>
      <w:adjustRightInd w:val="0"/>
      <w:spacing w:before="240" w:after="60"/>
      <w:textAlignment w:val="baseline"/>
      <w:outlineLvl w:val="2"/>
    </w:pPr>
    <w:rPr>
      <w:rFonts w:ascii="Arial" w:hAnsi="Arial"/>
      <w:b/>
      <w:i/>
      <w:sz w:val="24"/>
      <w:szCs w:val="20"/>
    </w:rPr>
  </w:style>
  <w:style w:type="paragraph" w:styleId="Overskrift4">
    <w:name w:val="heading 4"/>
    <w:basedOn w:val="Normal"/>
    <w:next w:val="Normal"/>
    <w:link w:val="Overskrift4Tegn"/>
    <w:qFormat/>
    <w:rsid w:val="000C0861"/>
    <w:pPr>
      <w:keepNext/>
      <w:tabs>
        <w:tab w:val="num" w:pos="1440"/>
      </w:tabs>
      <w:overflowPunct w:val="0"/>
      <w:autoSpaceDE w:val="0"/>
      <w:autoSpaceDN w:val="0"/>
      <w:adjustRightInd w:val="0"/>
      <w:spacing w:before="240" w:after="60"/>
      <w:textAlignment w:val="baseline"/>
      <w:outlineLvl w:val="3"/>
    </w:pPr>
    <w:rPr>
      <w:rFonts w:ascii="Arial" w:hAnsi="Arial"/>
      <w:b/>
      <w:szCs w:val="20"/>
    </w:rPr>
  </w:style>
  <w:style w:type="paragraph" w:styleId="Overskrift5">
    <w:name w:val="heading 5"/>
    <w:basedOn w:val="Normal"/>
    <w:next w:val="Normal"/>
    <w:link w:val="Overskrift5Tegn"/>
    <w:qFormat/>
    <w:rsid w:val="000C0861"/>
    <w:pPr>
      <w:spacing w:before="240" w:after="60"/>
      <w:outlineLvl w:val="4"/>
    </w:pPr>
    <w:rPr>
      <w:rFonts w:ascii="Arial" w:hAnsi="Arial"/>
      <w:bCs/>
      <w:iCs/>
      <w:szCs w:val="26"/>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25A82"/>
    <w:pPr>
      <w:tabs>
        <w:tab w:val="center" w:pos="4513"/>
        <w:tab w:val="right" w:pos="9026"/>
      </w:tabs>
    </w:pPr>
  </w:style>
  <w:style w:type="character" w:customStyle="1" w:styleId="TopptekstTegn">
    <w:name w:val="Topptekst Tegn"/>
    <w:basedOn w:val="Standardskriftforavsnitt"/>
    <w:link w:val="Topptekst"/>
    <w:uiPriority w:val="99"/>
    <w:rsid w:val="00F25A82"/>
  </w:style>
  <w:style w:type="paragraph" w:styleId="Bunntekst">
    <w:name w:val="footer"/>
    <w:basedOn w:val="Normal"/>
    <w:link w:val="BunntekstTegn"/>
    <w:uiPriority w:val="99"/>
    <w:unhideWhenUsed/>
    <w:rsid w:val="00F25A82"/>
    <w:pPr>
      <w:tabs>
        <w:tab w:val="center" w:pos="4513"/>
        <w:tab w:val="right" w:pos="9026"/>
      </w:tabs>
    </w:pPr>
  </w:style>
  <w:style w:type="character" w:customStyle="1" w:styleId="BunntekstTegn">
    <w:name w:val="Bunntekst Tegn"/>
    <w:basedOn w:val="Standardskriftforavsnitt"/>
    <w:link w:val="Bunntekst"/>
    <w:uiPriority w:val="99"/>
    <w:rsid w:val="00F25A82"/>
  </w:style>
  <w:style w:type="paragraph" w:styleId="Listeavsnitt">
    <w:name w:val="List Paragraph"/>
    <w:basedOn w:val="Normal"/>
    <w:uiPriority w:val="34"/>
    <w:qFormat/>
    <w:rsid w:val="000C0861"/>
    <w:pPr>
      <w:ind w:left="720"/>
      <w:contextualSpacing/>
    </w:pPr>
  </w:style>
  <w:style w:type="character" w:customStyle="1" w:styleId="Overskrift1Tegn">
    <w:name w:val="Overskrift 1 Tegn"/>
    <w:basedOn w:val="Standardskriftforavsnitt"/>
    <w:link w:val="Overskrift1"/>
    <w:rsid w:val="000C0861"/>
    <w:rPr>
      <w:rFonts w:ascii="Arial" w:hAnsi="Arial"/>
      <w:b/>
      <w:i/>
      <w:kern w:val="32"/>
      <w:sz w:val="36"/>
    </w:rPr>
  </w:style>
  <w:style w:type="character" w:customStyle="1" w:styleId="Overskrift2Tegn">
    <w:name w:val="Overskrift 2 Tegn"/>
    <w:basedOn w:val="Standardskriftforavsnitt"/>
    <w:link w:val="Overskrift2"/>
    <w:rsid w:val="000C0861"/>
    <w:rPr>
      <w:rFonts w:ascii="Arial" w:hAnsi="Arial"/>
      <w:b/>
      <w:sz w:val="28"/>
    </w:rPr>
  </w:style>
  <w:style w:type="character" w:customStyle="1" w:styleId="Overskrift3Tegn">
    <w:name w:val="Overskrift 3 Tegn"/>
    <w:basedOn w:val="Standardskriftforavsnitt"/>
    <w:link w:val="Overskrift3"/>
    <w:rsid w:val="000C0861"/>
    <w:rPr>
      <w:rFonts w:ascii="Arial" w:hAnsi="Arial"/>
      <w:b/>
      <w:i/>
      <w:sz w:val="24"/>
    </w:rPr>
  </w:style>
  <w:style w:type="character" w:customStyle="1" w:styleId="Overskrift4Tegn">
    <w:name w:val="Overskrift 4 Tegn"/>
    <w:basedOn w:val="Standardskriftforavsnitt"/>
    <w:link w:val="Overskrift4"/>
    <w:rsid w:val="000C0861"/>
    <w:rPr>
      <w:rFonts w:ascii="Arial" w:hAnsi="Arial"/>
      <w:b/>
      <w:sz w:val="22"/>
    </w:rPr>
  </w:style>
  <w:style w:type="character" w:customStyle="1" w:styleId="Overskrift5Tegn">
    <w:name w:val="Overskrift 5 Tegn"/>
    <w:basedOn w:val="Standardskriftforavsnitt"/>
    <w:link w:val="Overskrift5"/>
    <w:rsid w:val="000C0861"/>
    <w:rPr>
      <w:rFonts w:ascii="Arial" w:hAnsi="Arial"/>
      <w:bCs/>
      <w:iCs/>
      <w:sz w:val="22"/>
      <w:szCs w:val="26"/>
      <w:u w:val="single"/>
    </w:rPr>
  </w:style>
  <w:style w:type="character" w:styleId="Hyperkobling">
    <w:name w:val="Hyperlink"/>
    <w:basedOn w:val="Standardskriftforavsnitt"/>
    <w:uiPriority w:val="99"/>
    <w:unhideWhenUsed/>
    <w:rsid w:val="0038103C"/>
    <w:rPr>
      <w:color w:val="0563C1" w:themeColor="hyperlink"/>
      <w:u w:val="single"/>
    </w:rPr>
  </w:style>
  <w:style w:type="paragraph" w:styleId="Ingenmellomrom">
    <w:name w:val="No Spacing"/>
    <w:uiPriority w:val="1"/>
    <w:qFormat/>
    <w:rsid w:val="00947599"/>
    <w:rPr>
      <w:rFonts w:asciiTheme="minorHAnsi" w:eastAsiaTheme="minorHAnsi" w:hAnsiTheme="minorHAnsi" w:cstheme="minorBidi"/>
      <w:sz w:val="22"/>
      <w:szCs w:val="22"/>
    </w:rPr>
  </w:style>
  <w:style w:type="paragraph" w:customStyle="1" w:styleId="Default">
    <w:name w:val="Default"/>
    <w:basedOn w:val="Normal"/>
    <w:rsid w:val="00221D73"/>
    <w:pPr>
      <w:autoSpaceDE w:val="0"/>
      <w:autoSpaceDN w:val="0"/>
    </w:pPr>
    <w:rPr>
      <w:rFonts w:ascii="Arial" w:eastAsiaTheme="minorHAnsi" w:hAnsi="Arial" w:cs="Arial"/>
      <w:color w:val="000000"/>
      <w:sz w:val="24"/>
    </w:rPr>
  </w:style>
  <w:style w:type="character" w:customStyle="1" w:styleId="Tekst12pt">
    <w:name w:val="Tekst 12 pt"/>
    <w:uiPriority w:val="99"/>
    <w:rsid w:val="00FA47E9"/>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FA47E9"/>
    <w:rPr>
      <w:rFonts w:asciiTheme="minorHAnsi" w:eastAsia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FA47E9"/>
    <w:rPr>
      <w:rFonts w:asciiTheme="minorHAnsi" w:eastAsiaTheme="minorHAnsi" w:hAnsiTheme="minorHAnsi" w:cstheme="minorBidi"/>
    </w:rPr>
  </w:style>
  <w:style w:type="character" w:styleId="Fotnotereferanse">
    <w:name w:val="footnote reference"/>
    <w:basedOn w:val="Standardskriftforavsnitt"/>
    <w:uiPriority w:val="99"/>
    <w:semiHidden/>
    <w:unhideWhenUsed/>
    <w:rsid w:val="00FA4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251">
      <w:bodyDiv w:val="1"/>
      <w:marLeft w:val="0"/>
      <w:marRight w:val="0"/>
      <w:marTop w:val="0"/>
      <w:marBottom w:val="0"/>
      <w:divBdr>
        <w:top w:val="none" w:sz="0" w:space="0" w:color="auto"/>
        <w:left w:val="none" w:sz="0" w:space="0" w:color="auto"/>
        <w:bottom w:val="none" w:sz="0" w:space="0" w:color="auto"/>
        <w:right w:val="none" w:sz="0" w:space="0" w:color="auto"/>
      </w:divBdr>
    </w:div>
    <w:div w:id="558127812">
      <w:bodyDiv w:val="1"/>
      <w:marLeft w:val="0"/>
      <w:marRight w:val="0"/>
      <w:marTop w:val="0"/>
      <w:marBottom w:val="0"/>
      <w:divBdr>
        <w:top w:val="none" w:sz="0" w:space="0" w:color="auto"/>
        <w:left w:val="none" w:sz="0" w:space="0" w:color="auto"/>
        <w:bottom w:val="none" w:sz="0" w:space="0" w:color="auto"/>
        <w:right w:val="none" w:sz="0" w:space="0" w:color="auto"/>
      </w:divBdr>
    </w:div>
    <w:div w:id="647364715">
      <w:bodyDiv w:val="1"/>
      <w:marLeft w:val="0"/>
      <w:marRight w:val="0"/>
      <w:marTop w:val="0"/>
      <w:marBottom w:val="0"/>
      <w:divBdr>
        <w:top w:val="none" w:sz="0" w:space="0" w:color="auto"/>
        <w:left w:val="none" w:sz="0" w:space="0" w:color="auto"/>
        <w:bottom w:val="none" w:sz="0" w:space="0" w:color="auto"/>
        <w:right w:val="none" w:sz="0" w:space="0" w:color="auto"/>
      </w:divBdr>
    </w:div>
    <w:div w:id="722362952">
      <w:bodyDiv w:val="1"/>
      <w:marLeft w:val="0"/>
      <w:marRight w:val="0"/>
      <w:marTop w:val="0"/>
      <w:marBottom w:val="0"/>
      <w:divBdr>
        <w:top w:val="none" w:sz="0" w:space="0" w:color="auto"/>
        <w:left w:val="none" w:sz="0" w:space="0" w:color="auto"/>
        <w:bottom w:val="none" w:sz="0" w:space="0" w:color="auto"/>
        <w:right w:val="none" w:sz="0" w:space="0" w:color="auto"/>
      </w:divBdr>
    </w:div>
    <w:div w:id="774666187">
      <w:bodyDiv w:val="1"/>
      <w:marLeft w:val="0"/>
      <w:marRight w:val="0"/>
      <w:marTop w:val="0"/>
      <w:marBottom w:val="0"/>
      <w:divBdr>
        <w:top w:val="none" w:sz="0" w:space="0" w:color="auto"/>
        <w:left w:val="none" w:sz="0" w:space="0" w:color="auto"/>
        <w:bottom w:val="none" w:sz="0" w:space="0" w:color="auto"/>
        <w:right w:val="none" w:sz="0" w:space="0" w:color="auto"/>
      </w:divBdr>
    </w:div>
    <w:div w:id="889535331">
      <w:bodyDiv w:val="1"/>
      <w:marLeft w:val="0"/>
      <w:marRight w:val="0"/>
      <w:marTop w:val="0"/>
      <w:marBottom w:val="0"/>
      <w:divBdr>
        <w:top w:val="none" w:sz="0" w:space="0" w:color="auto"/>
        <w:left w:val="none" w:sz="0" w:space="0" w:color="auto"/>
        <w:bottom w:val="none" w:sz="0" w:space="0" w:color="auto"/>
        <w:right w:val="none" w:sz="0" w:space="0" w:color="auto"/>
      </w:divBdr>
    </w:div>
    <w:div w:id="1267081845">
      <w:bodyDiv w:val="1"/>
      <w:marLeft w:val="0"/>
      <w:marRight w:val="0"/>
      <w:marTop w:val="0"/>
      <w:marBottom w:val="0"/>
      <w:divBdr>
        <w:top w:val="none" w:sz="0" w:space="0" w:color="auto"/>
        <w:left w:val="none" w:sz="0" w:space="0" w:color="auto"/>
        <w:bottom w:val="none" w:sz="0" w:space="0" w:color="auto"/>
        <w:right w:val="none" w:sz="0" w:space="0" w:color="auto"/>
      </w:divBdr>
    </w:div>
    <w:div w:id="14760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nskaffelser.no"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nkjop@nmbu.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BA54296D535044AA07CBD362AA9D57" ma:contentTypeVersion="3" ma:contentTypeDescription="Opprett et nytt dokument." ma:contentTypeScope="" ma:versionID="202167203a7fd0997f61da077212b310">
  <xsd:schema xmlns:xsd="http://www.w3.org/2001/XMLSchema" xmlns:xs="http://www.w3.org/2001/XMLSchema" xmlns:p="http://schemas.microsoft.com/office/2006/metadata/properties" xmlns:ns2="9c8e2df1-e034-429f-bc35-c7cb6515464e" targetNamespace="http://schemas.microsoft.com/office/2006/metadata/properties" ma:root="true" ma:fieldsID="4d3be659b0857f77f7556f2060cdd57b" ns2:_="">
    <xsd:import namespace="9c8e2df1-e034-429f-bc35-c7cb651546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8e2df1-e034-429f-bc35-c7cb651546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68B08-09FF-4DC2-841B-96C8B69298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156E82-696B-4966-8B64-9B0823652F99}"/>
</file>

<file path=customXml/itemProps3.xml><?xml version="1.0" encoding="utf-8"?>
<ds:datastoreItem xmlns:ds="http://schemas.openxmlformats.org/officeDocument/2006/customXml" ds:itemID="{E58E3BC4-E436-41C8-971F-A040E785B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777</Words>
  <Characters>4119</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Dagestad</dc:creator>
  <cp:keywords/>
  <dc:description/>
  <cp:lastModifiedBy>Elisabeth Johnsen</cp:lastModifiedBy>
  <cp:revision>21</cp:revision>
  <dcterms:created xsi:type="dcterms:W3CDTF">2025-04-14T10:33:00Z</dcterms:created>
  <dcterms:modified xsi:type="dcterms:W3CDTF">2026-05-06T09:59:00Z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2022-03-08T08:43:32Z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d663d3be-5fa1-4c65-b689-b64ee261a5b6</vt:lpwstr>
  </property>
  <property fmtid="{D5CDD505-2E9C-101B-9397-08002B2CF9AE}" pid="8" name="MSIP_Label_d0484126-3486-41a9-802e-7f1e2277276c_ContentBits">
    <vt:lpwstr>0</vt:lpwstr>
  </property>
  <property fmtid="{D5CDD505-2E9C-101B-9397-08002B2CF9AE}" pid="9" name="ContentTypeId">
    <vt:lpwstr>0x010100F5BA54296D535044AA07CBD362AA9D57</vt:lpwstr>
  </property>
  <property fmtid="{D5CDD505-2E9C-101B-9397-08002B2CF9AE}" pid="10" name="MediaServiceImageTags">
    <vt:lpwstr/>
  </property>
  <property fmtid="{D5CDD505-2E9C-101B-9397-08002B2CF9AE}" pid="11" name="Order">
    <vt:r8>5700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